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301D" w14:textId="5BA0CF48" w:rsidR="006135BE" w:rsidRDefault="009623E7" w:rsidP="006135BE">
      <w:pPr>
        <w:pStyle w:val="NoSpacing"/>
        <w:tabs>
          <w:tab w:val="center" w:pos="4680"/>
          <w:tab w:val="right" w:pos="9360"/>
        </w:tabs>
      </w:pPr>
      <w:r>
        <w:rPr>
          <w:noProof/>
        </w:rPr>
        <mc:AlternateContent>
          <mc:Choice Requires="wps">
            <w:drawing>
              <wp:anchor distT="0" distB="0" distL="114300" distR="114300" simplePos="0" relativeHeight="251660287" behindDoc="0" locked="0" layoutInCell="1" allowOverlap="1" wp14:anchorId="4C0C93AC" wp14:editId="0B5A7DBD">
                <wp:simplePos x="0" y="0"/>
                <wp:positionH relativeFrom="column">
                  <wp:posOffset>-133350</wp:posOffset>
                </wp:positionH>
                <wp:positionV relativeFrom="paragraph">
                  <wp:posOffset>-488315</wp:posOffset>
                </wp:positionV>
                <wp:extent cx="1590675" cy="762000"/>
                <wp:effectExtent l="0" t="0" r="0" b="0"/>
                <wp:wrapNone/>
                <wp:docPr id="1641493807" name="Text Box 1"/>
                <wp:cNvGraphicFramePr/>
                <a:graphic xmlns:a="http://schemas.openxmlformats.org/drawingml/2006/main">
                  <a:graphicData uri="http://schemas.microsoft.com/office/word/2010/wordprocessingShape">
                    <wps:wsp>
                      <wps:cNvSpPr txBox="1"/>
                      <wps:spPr>
                        <a:xfrm>
                          <a:off x="0" y="0"/>
                          <a:ext cx="1590675" cy="762000"/>
                        </a:xfrm>
                        <a:prstGeom prst="rect">
                          <a:avLst/>
                        </a:prstGeom>
                        <a:noFill/>
                        <a:ln>
                          <a:noFill/>
                        </a:ln>
                      </wps:spPr>
                      <wps:txbx>
                        <w:txbxContent>
                          <w:p w14:paraId="6A937B5E" w14:textId="01709ADB" w:rsidR="009623E7" w:rsidRPr="009623E7" w:rsidRDefault="009623E7" w:rsidP="009623E7">
                            <w:pPr>
                              <w:spacing w:after="0" w:line="240" w:lineRule="auto"/>
                              <w:jc w:val="center"/>
                              <w:rPr>
                                <w:bCs/>
                                <w:color w:val="C00000"/>
                                <w:sz w:val="72"/>
                                <w:szCs w:val="72"/>
                                <w14:shadow w14:blurRad="38100" w14:dist="25400" w14:dir="5400000" w14:sx="100000" w14:sy="100000" w14:kx="0" w14:ky="0" w14:algn="ctr">
                                  <w14:srgbClr w14:val="6E747A">
                                    <w14:alpha w14:val="57000"/>
                                  </w14:srgbClr>
                                </w14:shadow>
                                <w14:textOutline w14:w="9525" w14:cap="flat" w14:cmpd="sng" w14:algn="ctr">
                                  <w14:solidFill>
                                    <w14:srgbClr w14:val="FFFF00"/>
                                  </w14:solidFill>
                                  <w14:prstDash w14:val="solid"/>
                                  <w14:round/>
                                </w14:textOutline>
                              </w:rPr>
                            </w:pPr>
                            <w:r w:rsidRPr="00100DB5">
                              <w:rPr>
                                <w:bCs/>
                                <w:color w:val="C00000"/>
                                <w:sz w:val="72"/>
                                <w:szCs w:val="72"/>
                                <w14:shadow w14:blurRad="38100" w14:dist="25400" w14:dir="5400000" w14:sx="100000" w14:sy="100000" w14:kx="0" w14:ky="0" w14:algn="ctr">
                                  <w14:srgbClr w14:val="6E747A">
                                    <w14:alpha w14:val="57000"/>
                                  </w14:srgbClr>
                                </w14:shadow>
                                <w14:textOutline w14:w="9525" w14:cap="flat" w14:cmpd="sng" w14:algn="ctr">
                                  <w14:solidFill>
                                    <w14:srgbClr w14:val="C00000"/>
                                  </w14:solidFill>
                                  <w14:prstDash w14:val="solid"/>
                                  <w14:round/>
                                </w14:textOutline>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0C93AC" id="_x0000_t202" coordsize="21600,21600" o:spt="202" path="m,l,21600r21600,l21600,xe">
                <v:stroke joinstyle="miter"/>
                <v:path gradientshapeok="t" o:connecttype="rect"/>
              </v:shapetype>
              <v:shape id="Text Box 1" o:spid="_x0000_s1026" type="#_x0000_t202" style="position:absolute;margin-left:-10.5pt;margin-top:-38.45pt;width:125.25pt;height:60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" filled="f" stroked="f">
                <v:textbox>
                  <w:txbxContent>
                    <w:p w14:paraId="6A937B5E" w14:textId="01709ADB" w:rsidR="009623E7" w:rsidRPr="009623E7" w:rsidRDefault="009623E7" w:rsidP="009623E7">
                      <w:pPr>
                        <w:spacing w:after="0" w:line="240" w:lineRule="auto"/>
                        <w:jc w:val="center"/>
                        <w:rPr>
                          <w:bCs/>
                          <w:color w:val="C00000"/>
                          <w:sz w:val="72"/>
                          <w:szCs w:val="72"/>
                          <w14:shadow w14:blurRad="38100" w14:dist="25400" w14:dir="5400000" w14:sx="100000" w14:sy="100000" w14:kx="0" w14:ky="0" w14:algn="ctr">
                            <w14:srgbClr w14:val="6E747A">
                              <w14:alpha w14:val="57000"/>
                            </w14:srgbClr>
                          </w14:shadow>
                          <w14:textOutline w14:w="9525" w14:cap="flat" w14:cmpd="sng" w14:algn="ctr">
                            <w14:solidFill>
                              <w14:srgbClr w14:val="FFFF00"/>
                            </w14:solidFill>
                            <w14:prstDash w14:val="solid"/>
                            <w14:round/>
                          </w14:textOutline>
                        </w:rPr>
                      </w:pPr>
                      <w:r w:rsidRPr="00100DB5">
                        <w:rPr>
                          <w:bCs/>
                          <w:color w:val="C00000"/>
                          <w:sz w:val="72"/>
                          <w:szCs w:val="72"/>
                          <w14:shadow w14:blurRad="38100" w14:dist="25400" w14:dir="5400000" w14:sx="100000" w14:sy="100000" w14:kx="0" w14:ky="0" w14:algn="ctr">
                            <w14:srgbClr w14:val="6E747A">
                              <w14:alpha w14:val="57000"/>
                            </w14:srgbClr>
                          </w14:shadow>
                          <w14:textOutline w14:w="9525" w14:cap="flat" w14:cmpd="sng" w14:algn="ctr">
                            <w14:solidFill>
                              <w14:srgbClr w14:val="C00000"/>
                            </w14:solidFill>
                            <w14:prstDash w14:val="solid"/>
                            <w14:round/>
                          </w14:textOutline>
                        </w:rPr>
                        <w:t>DRAFT</w:t>
                      </w:r>
                    </w:p>
                  </w:txbxContent>
                </v:textbox>
              </v:shape>
            </w:pict>
          </mc:Fallback>
        </mc:AlternateContent>
      </w:r>
      <w:r w:rsidR="00A21983">
        <w:tab/>
      </w:r>
    </w:p>
    <w:p w14:paraId="63609633" w14:textId="346C4B46" w:rsidR="00A36261" w:rsidRPr="00D2290B" w:rsidRDefault="00A36261" w:rsidP="000A1A8B">
      <w:pPr>
        <w:pStyle w:val="NoSpacing"/>
        <w:tabs>
          <w:tab w:val="center" w:pos="4680"/>
          <w:tab w:val="right" w:pos="9360"/>
        </w:tabs>
        <w:ind w:left="-900" w:hanging="90"/>
        <w:jc w:val="center"/>
        <w:rPr>
          <w:b/>
        </w:rPr>
      </w:pPr>
      <w:r>
        <w:rPr>
          <w:b/>
        </w:rPr>
        <w:t>Northbound Route 9 &amp; Northbound Entrance Ramp</w:t>
      </w:r>
      <w:r w:rsidR="005E236D">
        <w:rPr>
          <w:b/>
        </w:rPr>
        <w:t xml:space="preserve"> to Garden State Parkway</w:t>
      </w:r>
      <w:r w:rsidR="00133682">
        <w:rPr>
          <w:b/>
        </w:rPr>
        <w:t xml:space="preserve"> </w:t>
      </w:r>
      <w:r>
        <w:rPr>
          <w:b/>
        </w:rPr>
        <w:t>Local Lane Improvement Project</w:t>
      </w:r>
    </w:p>
    <w:p w14:paraId="23FE9EAB" w14:textId="3A169E5E" w:rsidR="008F1711" w:rsidRDefault="00A36261" w:rsidP="000A1A8B">
      <w:pPr>
        <w:pStyle w:val="NoSpacing"/>
        <w:ind w:left="-900" w:hanging="90"/>
        <w:jc w:val="center"/>
        <w:rPr>
          <w:b/>
        </w:rPr>
      </w:pPr>
      <w:r>
        <w:rPr>
          <w:b/>
        </w:rPr>
        <w:t>Sayreville</w:t>
      </w:r>
      <w:r w:rsidR="00390861" w:rsidRPr="00390861">
        <w:rPr>
          <w:b/>
        </w:rPr>
        <w:t xml:space="preserve">, </w:t>
      </w:r>
      <w:r w:rsidR="00151AF6">
        <w:rPr>
          <w:b/>
        </w:rPr>
        <w:t>Middlesex</w:t>
      </w:r>
      <w:r w:rsidR="00390861" w:rsidRPr="00390861">
        <w:rPr>
          <w:b/>
        </w:rPr>
        <w:t xml:space="preserve"> County</w:t>
      </w:r>
    </w:p>
    <w:p w14:paraId="4681336C" w14:textId="61CC554A" w:rsidR="006135BE" w:rsidRPr="000A1A8B" w:rsidRDefault="000A1A8B" w:rsidP="000A1A8B">
      <w:pPr>
        <w:pStyle w:val="NoSpacing"/>
        <w:ind w:left="-900" w:hanging="90"/>
        <w:jc w:val="center"/>
        <w:rPr>
          <w:b/>
        </w:rPr>
      </w:pPr>
      <w:r w:rsidRPr="000A1A8B">
        <w:rPr>
          <w:b/>
        </w:rPr>
        <w:t>May 4, 2026 – May 15, 2026</w:t>
      </w:r>
    </w:p>
    <w:p w14:paraId="3C459139" w14:textId="2B37B5BB" w:rsidR="006135BE" w:rsidRPr="00823361" w:rsidRDefault="006135BE" w:rsidP="006135BE">
      <w:pPr>
        <w:pStyle w:val="NoSpacing"/>
        <w:jc w:val="center"/>
        <w:rPr>
          <w:b/>
          <w:sz w:val="16"/>
          <w:szCs w:val="16"/>
        </w:rPr>
      </w:pPr>
    </w:p>
    <w:p w14:paraId="7A19BD6A" w14:textId="77777777" w:rsidR="00A21983" w:rsidRPr="00823361" w:rsidRDefault="00A21983" w:rsidP="006135BE">
      <w:pPr>
        <w:spacing w:after="0" w:line="240" w:lineRule="auto"/>
        <w:rPr>
          <w:sz w:val="14"/>
          <w:szCs w:val="14"/>
          <w:highlight w:val="yellow"/>
        </w:rPr>
        <w:sectPr w:rsidR="00A21983" w:rsidRPr="00823361" w:rsidSect="00D5379B">
          <w:headerReference w:type="default" r:id="rId8"/>
          <w:pgSz w:w="12240" w:h="15840"/>
          <w:pgMar w:top="1440" w:right="810" w:bottom="990" w:left="1440" w:header="450" w:footer="720" w:gutter="0"/>
          <w:cols w:space="720"/>
          <w:docGrid w:linePitch="360"/>
        </w:sectPr>
      </w:pPr>
    </w:p>
    <w:p w14:paraId="67A7A3B5" w14:textId="77777777" w:rsidR="000A1A8B" w:rsidRPr="000A1A8B" w:rsidRDefault="000A1A8B" w:rsidP="00133682">
      <w:pPr>
        <w:pStyle w:val="NoSpacing"/>
        <w:tabs>
          <w:tab w:val="center" w:pos="4680"/>
          <w:tab w:val="right" w:pos="9360"/>
        </w:tabs>
        <w:jc w:val="both"/>
        <w:rPr>
          <w:b/>
          <w:bCs/>
          <w:sz w:val="21"/>
          <w:szCs w:val="21"/>
        </w:rPr>
      </w:pPr>
      <w:r w:rsidRPr="000A1A8B">
        <w:rPr>
          <w:b/>
          <w:bCs/>
          <w:sz w:val="21"/>
          <w:szCs w:val="21"/>
        </w:rPr>
        <w:t>PROJECT BACKGROUND</w:t>
      </w:r>
    </w:p>
    <w:p w14:paraId="301900F7" w14:textId="2C4720C2" w:rsidR="00133682" w:rsidRPr="001B66DD" w:rsidRDefault="00133682" w:rsidP="001B66DD">
      <w:pPr>
        <w:pStyle w:val="NoSpacing"/>
        <w:tabs>
          <w:tab w:val="center" w:pos="4680"/>
          <w:tab w:val="right" w:pos="9360"/>
        </w:tabs>
        <w:spacing w:after="120"/>
        <w:jc w:val="both"/>
        <w:rPr>
          <w:b/>
          <w:sz w:val="21"/>
          <w:szCs w:val="21"/>
        </w:rPr>
      </w:pPr>
      <w:r w:rsidRPr="00823361">
        <w:rPr>
          <w:sz w:val="21"/>
          <w:szCs w:val="21"/>
        </w:rPr>
        <w:t xml:space="preserve">The New Jersey Department of Transportation (NJDOT) is committed to developing transportation improvements that best balance transportation needs, the environment, community concerns, and costs. NJDOT will hold a </w:t>
      </w:r>
      <w:r w:rsidRPr="00823361">
        <w:rPr>
          <w:b/>
          <w:bCs/>
          <w:sz w:val="21"/>
          <w:szCs w:val="21"/>
        </w:rPr>
        <w:t xml:space="preserve">Virtual Public Information </w:t>
      </w:r>
      <w:r w:rsidR="000A1A8B" w:rsidRPr="00823361">
        <w:rPr>
          <w:b/>
          <w:bCs/>
          <w:sz w:val="21"/>
          <w:szCs w:val="21"/>
        </w:rPr>
        <w:t>Center (PIC)</w:t>
      </w:r>
      <w:r w:rsidRPr="00823361">
        <w:rPr>
          <w:sz w:val="21"/>
          <w:szCs w:val="21"/>
        </w:rPr>
        <w:t xml:space="preserve"> to inform </w:t>
      </w:r>
      <w:proofErr w:type="gramStart"/>
      <w:r w:rsidRPr="00823361">
        <w:rPr>
          <w:sz w:val="21"/>
          <w:szCs w:val="21"/>
        </w:rPr>
        <w:t>local residents</w:t>
      </w:r>
      <w:proofErr w:type="gramEnd"/>
      <w:r w:rsidRPr="00823361">
        <w:rPr>
          <w:sz w:val="21"/>
          <w:szCs w:val="21"/>
        </w:rPr>
        <w:t xml:space="preserve">, public officials and the business community about the </w:t>
      </w:r>
      <w:r w:rsidRPr="00823361">
        <w:rPr>
          <w:b/>
          <w:sz w:val="21"/>
          <w:szCs w:val="21"/>
        </w:rPr>
        <w:t>Northbound Route 9 and Northbound Entrance Ramp to Garden State Parkway Local Lane</w:t>
      </w:r>
      <w:r w:rsidR="006625C7">
        <w:rPr>
          <w:b/>
          <w:sz w:val="21"/>
          <w:szCs w:val="21"/>
        </w:rPr>
        <w:t>s</w:t>
      </w:r>
      <w:r w:rsidRPr="00823361">
        <w:rPr>
          <w:b/>
          <w:sz w:val="21"/>
          <w:szCs w:val="21"/>
        </w:rPr>
        <w:t xml:space="preserve"> Improvement </w:t>
      </w:r>
      <w:r w:rsidRPr="00823361">
        <w:rPr>
          <w:sz w:val="21"/>
          <w:szCs w:val="21"/>
        </w:rPr>
        <w:t>project. You are encouraged to actively participate by attending the meeting and providing comments on the website.</w:t>
      </w:r>
    </w:p>
    <w:p w14:paraId="1EFF3DCD" w14:textId="5CF756F0" w:rsidR="00A21983" w:rsidRPr="00F8352E" w:rsidRDefault="000A1A8B" w:rsidP="006135BE">
      <w:pPr>
        <w:spacing w:after="0" w:line="240" w:lineRule="auto"/>
        <w:jc w:val="both"/>
        <w:rPr>
          <w:b/>
          <w:sz w:val="21"/>
          <w:szCs w:val="21"/>
        </w:rPr>
      </w:pPr>
      <w:r>
        <w:rPr>
          <w:b/>
          <w:sz w:val="21"/>
          <w:szCs w:val="21"/>
        </w:rPr>
        <w:t>PUBLIC MEETING DETAILS</w:t>
      </w:r>
    </w:p>
    <w:p w14:paraId="61085068" w14:textId="6573EBB7" w:rsidR="00133682" w:rsidRPr="00823361" w:rsidRDefault="00D57CC8" w:rsidP="006877C7">
      <w:pPr>
        <w:spacing w:after="0" w:line="240" w:lineRule="exact"/>
        <w:jc w:val="both"/>
        <w:rPr>
          <w:sz w:val="21"/>
          <w:szCs w:val="21"/>
        </w:rPr>
      </w:pPr>
      <w:r w:rsidRPr="00823361">
        <w:rPr>
          <w:sz w:val="21"/>
          <w:szCs w:val="21"/>
        </w:rPr>
        <w:t xml:space="preserve">The Public Information Center will be held virtually. Please visit the following website </w:t>
      </w:r>
      <w:r w:rsidR="00823361" w:rsidRPr="00823361">
        <w:rPr>
          <w:sz w:val="21"/>
          <w:szCs w:val="21"/>
        </w:rPr>
        <w:t xml:space="preserve">or scan the QR Code </w:t>
      </w:r>
      <w:r w:rsidRPr="00823361">
        <w:rPr>
          <w:sz w:val="21"/>
          <w:szCs w:val="21"/>
        </w:rPr>
        <w:t>at a time that is convenient for you between May 4, 2026 and May 15, 2026.</w:t>
      </w:r>
    </w:p>
    <w:p w14:paraId="55660BEA" w14:textId="48EBF87F" w:rsidR="00D91083" w:rsidRPr="00823361" w:rsidRDefault="00CE6D99" w:rsidP="006877C7">
      <w:pPr>
        <w:spacing w:after="0" w:line="240" w:lineRule="exact"/>
        <w:jc w:val="center"/>
        <w:rPr>
          <w:b/>
          <w:bCs/>
          <w:color w:val="0070C0"/>
          <w:sz w:val="21"/>
          <w:szCs w:val="21"/>
        </w:rPr>
      </w:pPr>
      <w:hyperlink r:id="rId9" w:history="1">
        <w:r w:rsidRPr="00823361">
          <w:rPr>
            <w:rStyle w:val="Hyperlink"/>
            <w:b/>
            <w:bCs/>
            <w:sz w:val="21"/>
            <w:szCs w:val="21"/>
          </w:rPr>
          <w:t>r</w:t>
        </w:r>
        <w:r w:rsidR="00BD3917" w:rsidRPr="00823361">
          <w:rPr>
            <w:rStyle w:val="Hyperlink"/>
            <w:b/>
            <w:bCs/>
            <w:sz w:val="21"/>
            <w:szCs w:val="21"/>
          </w:rPr>
          <w:t>oute</w:t>
        </w:r>
        <w:r w:rsidRPr="00823361">
          <w:rPr>
            <w:rStyle w:val="Hyperlink"/>
            <w:b/>
            <w:bCs/>
            <w:sz w:val="21"/>
            <w:szCs w:val="21"/>
          </w:rPr>
          <w:t>9northrampgardenstateparkwaynorth.com</w:t>
        </w:r>
      </w:hyperlink>
    </w:p>
    <w:p w14:paraId="5FC9BC9C" w14:textId="53ED1338" w:rsidR="000A1A8B" w:rsidRPr="00823361" w:rsidRDefault="00823361" w:rsidP="001B66DD">
      <w:pPr>
        <w:spacing w:before="120" w:after="120" w:line="240" w:lineRule="exact"/>
        <w:jc w:val="both"/>
        <w:rPr>
          <w:bCs/>
          <w:sz w:val="21"/>
          <w:szCs w:val="21"/>
        </w:rPr>
      </w:pPr>
      <w:r w:rsidRPr="00823361">
        <w:rPr>
          <w:noProof/>
          <w:sz w:val="21"/>
          <w:szCs w:val="21"/>
        </w:rPr>
        <w:drawing>
          <wp:anchor distT="0" distB="0" distL="114300" distR="114300" simplePos="0" relativeHeight="251661311" behindDoc="1" locked="0" layoutInCell="1" allowOverlap="1" wp14:anchorId="16E597FD" wp14:editId="5B4D7A65">
            <wp:simplePos x="0" y="0"/>
            <wp:positionH relativeFrom="column">
              <wp:posOffset>2228850</wp:posOffset>
            </wp:positionH>
            <wp:positionV relativeFrom="paragraph">
              <wp:posOffset>31750</wp:posOffset>
            </wp:positionV>
            <wp:extent cx="1009650" cy="1009650"/>
            <wp:effectExtent l="0" t="0" r="0" b="0"/>
            <wp:wrapSquare wrapText="bothSides"/>
            <wp:docPr id="1162115927"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115927" name="Graphic 1162115927"/>
                    <pic:cNvPicPr/>
                  </pic:nvPicPr>
                  <pic:blipFill>
                    <a:blip r:embed="rId10">
                      <a:extLst>
                        <a:ext uri="{96DAC541-7B7A-43D3-8B79-37D633B846F1}">
                          <asvg:svgBlip xmlns:asvg="http://schemas.microsoft.com/office/drawing/2016/SVG/main" r:embed="rId11"/>
                        </a:ext>
                      </a:extLst>
                    </a:blip>
                    <a:stretch>
                      <a:fillRect/>
                    </a:stretch>
                  </pic:blipFill>
                  <pic:spPr>
                    <a:xfrm>
                      <a:off x="0" y="0"/>
                      <a:ext cx="1009650" cy="1009650"/>
                    </a:xfrm>
                    <a:prstGeom prst="rect">
                      <a:avLst/>
                    </a:prstGeom>
                  </pic:spPr>
                </pic:pic>
              </a:graphicData>
            </a:graphic>
            <wp14:sizeRelH relativeFrom="margin">
              <wp14:pctWidth>0</wp14:pctWidth>
            </wp14:sizeRelH>
            <wp14:sizeRelV relativeFrom="margin">
              <wp14:pctHeight>0</wp14:pctHeight>
            </wp14:sizeRelV>
          </wp:anchor>
        </w:drawing>
      </w:r>
      <w:r w:rsidR="000A1A8B" w:rsidRPr="00823361">
        <w:rPr>
          <w:bCs/>
          <w:sz w:val="21"/>
          <w:szCs w:val="21"/>
        </w:rPr>
        <w:t>The purpose of the presentation is to provide information about the proposed project. You will have an opportunity to review the presentation, submit questions, and leave feedback. Property owners with rental units are advised that tenants are also invited and encouraged to participate. If you are unable to view the presentation but are interested in learning about this project, please contact us at the telephone number or email address listed below.</w:t>
      </w:r>
    </w:p>
    <w:p w14:paraId="468641E9" w14:textId="6DF73844" w:rsidR="00942D22" w:rsidRPr="00F8352E" w:rsidRDefault="000A1A8B" w:rsidP="006135BE">
      <w:pPr>
        <w:spacing w:after="0" w:line="240" w:lineRule="auto"/>
        <w:jc w:val="both"/>
        <w:rPr>
          <w:b/>
          <w:sz w:val="21"/>
          <w:szCs w:val="21"/>
        </w:rPr>
      </w:pPr>
      <w:r>
        <w:rPr>
          <w:b/>
          <w:sz w:val="21"/>
          <w:szCs w:val="21"/>
        </w:rPr>
        <w:t>PROJECT DETAILS</w:t>
      </w:r>
    </w:p>
    <w:p w14:paraId="2FCE5567" w14:textId="3A2B27DC" w:rsidR="005A25D7" w:rsidRPr="00823361" w:rsidRDefault="005A25D7" w:rsidP="001B66DD">
      <w:pPr>
        <w:spacing w:after="120" w:line="240" w:lineRule="auto"/>
        <w:jc w:val="both"/>
        <w:rPr>
          <w:sz w:val="21"/>
          <w:szCs w:val="21"/>
        </w:rPr>
      </w:pPr>
      <w:r w:rsidRPr="00823361">
        <w:rPr>
          <w:sz w:val="21"/>
          <w:szCs w:val="21"/>
        </w:rPr>
        <w:t xml:space="preserve">This project aims to significantly reduce traffic </w:t>
      </w:r>
      <w:r w:rsidR="009B0C8F" w:rsidRPr="00823361">
        <w:rPr>
          <w:sz w:val="21"/>
          <w:szCs w:val="21"/>
        </w:rPr>
        <w:t xml:space="preserve">congestion </w:t>
      </w:r>
      <w:r w:rsidRPr="00823361">
        <w:rPr>
          <w:sz w:val="21"/>
          <w:szCs w:val="21"/>
        </w:rPr>
        <w:t xml:space="preserve">and accidents along Route 9 Northbound leading up to the Garden State Parkway (GSP) </w:t>
      </w:r>
      <w:r w:rsidR="006625C7">
        <w:rPr>
          <w:sz w:val="21"/>
          <w:szCs w:val="21"/>
        </w:rPr>
        <w:t>entrance ramp</w:t>
      </w:r>
      <w:r w:rsidR="00D5379B" w:rsidRPr="00823361">
        <w:rPr>
          <w:sz w:val="21"/>
          <w:szCs w:val="21"/>
        </w:rPr>
        <w:t xml:space="preserve"> by </w:t>
      </w:r>
      <w:r w:rsidR="006625C7">
        <w:rPr>
          <w:sz w:val="21"/>
          <w:szCs w:val="21"/>
        </w:rPr>
        <w:t xml:space="preserve">a minor widening and restriping to allow traffic in the northbound center lane of Route 9 to exit to the GSP or continue north on Route 9. In addition, </w:t>
      </w:r>
      <w:r w:rsidR="00D5379B" w:rsidRPr="00823361">
        <w:rPr>
          <w:sz w:val="21"/>
          <w:szCs w:val="21"/>
        </w:rPr>
        <w:t xml:space="preserve">new overhead </w:t>
      </w:r>
      <w:r w:rsidR="006625C7">
        <w:rPr>
          <w:sz w:val="21"/>
          <w:szCs w:val="21"/>
        </w:rPr>
        <w:t>traffic</w:t>
      </w:r>
      <w:r w:rsidR="00D5379B" w:rsidRPr="00823361">
        <w:rPr>
          <w:sz w:val="21"/>
          <w:szCs w:val="21"/>
        </w:rPr>
        <w:t xml:space="preserve"> signage </w:t>
      </w:r>
      <w:r w:rsidR="006625C7">
        <w:rPr>
          <w:sz w:val="21"/>
          <w:szCs w:val="21"/>
        </w:rPr>
        <w:t xml:space="preserve">will be added </w:t>
      </w:r>
      <w:r w:rsidR="00D5379B" w:rsidRPr="00823361">
        <w:rPr>
          <w:sz w:val="21"/>
          <w:szCs w:val="21"/>
        </w:rPr>
        <w:t>between Ernston Road and the GSP, to clearly guide drivers</w:t>
      </w:r>
      <w:r w:rsidR="006625C7">
        <w:rPr>
          <w:sz w:val="21"/>
          <w:szCs w:val="21"/>
        </w:rPr>
        <w:t xml:space="preserve"> to this improved traffic flow condition at the GSP entrance ramp</w:t>
      </w:r>
      <w:r w:rsidRPr="00823361">
        <w:rPr>
          <w:sz w:val="21"/>
          <w:szCs w:val="21"/>
        </w:rPr>
        <w:t xml:space="preserve">. </w:t>
      </w:r>
      <w:r w:rsidR="00D5379B" w:rsidRPr="00823361">
        <w:rPr>
          <w:sz w:val="21"/>
          <w:szCs w:val="21"/>
        </w:rPr>
        <w:t xml:space="preserve"> </w:t>
      </w:r>
      <w:r w:rsidRPr="00823361">
        <w:rPr>
          <w:sz w:val="21"/>
          <w:szCs w:val="21"/>
        </w:rPr>
        <w:t>During peak traffic times, thousands of cars, trucks, and commuter bus lines use this route</w:t>
      </w:r>
      <w:r w:rsidR="00D5379B" w:rsidRPr="00823361">
        <w:rPr>
          <w:sz w:val="21"/>
          <w:szCs w:val="21"/>
        </w:rPr>
        <w:t>, with the</w:t>
      </w:r>
      <w:r w:rsidRPr="00823361">
        <w:rPr>
          <w:sz w:val="21"/>
          <w:szCs w:val="21"/>
        </w:rPr>
        <w:t xml:space="preserve"> northbound lanes </w:t>
      </w:r>
      <w:r w:rsidR="006625C7">
        <w:rPr>
          <w:sz w:val="21"/>
          <w:szCs w:val="21"/>
        </w:rPr>
        <w:t xml:space="preserve">of Route 9 between </w:t>
      </w:r>
      <w:r w:rsidRPr="00823361">
        <w:rPr>
          <w:sz w:val="21"/>
          <w:szCs w:val="21"/>
        </w:rPr>
        <w:t xml:space="preserve">Bordentown Avenue </w:t>
      </w:r>
      <w:r w:rsidR="006625C7">
        <w:rPr>
          <w:sz w:val="21"/>
          <w:szCs w:val="21"/>
        </w:rPr>
        <w:t xml:space="preserve">and </w:t>
      </w:r>
      <w:r w:rsidRPr="00823361">
        <w:rPr>
          <w:sz w:val="21"/>
          <w:szCs w:val="21"/>
        </w:rPr>
        <w:t>the GSP routinely experienc</w:t>
      </w:r>
      <w:r w:rsidR="00D5379B" w:rsidRPr="00823361">
        <w:rPr>
          <w:sz w:val="21"/>
          <w:szCs w:val="21"/>
        </w:rPr>
        <w:t>ing</w:t>
      </w:r>
      <w:r w:rsidRPr="00823361">
        <w:rPr>
          <w:sz w:val="21"/>
          <w:szCs w:val="21"/>
        </w:rPr>
        <w:t xml:space="preserve"> significant travel delays due to the </w:t>
      </w:r>
      <w:r w:rsidR="00D5379B" w:rsidRPr="00823361">
        <w:rPr>
          <w:sz w:val="21"/>
          <w:szCs w:val="21"/>
        </w:rPr>
        <w:t>volume</w:t>
      </w:r>
      <w:r w:rsidRPr="00823361">
        <w:rPr>
          <w:sz w:val="21"/>
          <w:szCs w:val="21"/>
        </w:rPr>
        <w:t xml:space="preserve"> of vehicles trying to exit onto the Parkway</w:t>
      </w:r>
      <w:r w:rsidR="006625C7">
        <w:rPr>
          <w:sz w:val="21"/>
          <w:szCs w:val="21"/>
        </w:rPr>
        <w:t>.</w:t>
      </w:r>
      <w:r w:rsidRPr="00823361">
        <w:rPr>
          <w:sz w:val="21"/>
          <w:szCs w:val="21"/>
        </w:rPr>
        <w:t xml:space="preserve">  </w:t>
      </w:r>
      <w:r w:rsidR="00D5379B" w:rsidRPr="00823361">
        <w:rPr>
          <w:sz w:val="21"/>
          <w:szCs w:val="21"/>
        </w:rPr>
        <w:t xml:space="preserve">The </w:t>
      </w:r>
      <w:r w:rsidRPr="00823361">
        <w:rPr>
          <w:sz w:val="21"/>
          <w:szCs w:val="21"/>
        </w:rPr>
        <w:t xml:space="preserve">queue to enter the GSP routinely extends a mile or more, causing numerous accidents </w:t>
      </w:r>
      <w:r w:rsidR="00D5379B" w:rsidRPr="00823361">
        <w:rPr>
          <w:sz w:val="21"/>
          <w:szCs w:val="21"/>
        </w:rPr>
        <w:t>and</w:t>
      </w:r>
      <w:r w:rsidRPr="00823361">
        <w:rPr>
          <w:sz w:val="21"/>
          <w:szCs w:val="21"/>
        </w:rPr>
        <w:t xml:space="preserve"> delays.  Once complete, </w:t>
      </w:r>
      <w:r w:rsidR="001B66DD" w:rsidRPr="00823361">
        <w:rPr>
          <w:sz w:val="21"/>
          <w:szCs w:val="21"/>
        </w:rPr>
        <w:t>the new</w:t>
      </w:r>
      <w:r w:rsidRPr="00823361">
        <w:rPr>
          <w:sz w:val="21"/>
          <w:szCs w:val="21"/>
        </w:rPr>
        <w:t xml:space="preserve"> overhead signage and dedicated GSP </w:t>
      </w:r>
      <w:r w:rsidRPr="00823361">
        <w:rPr>
          <w:sz w:val="21"/>
          <w:szCs w:val="21"/>
        </w:rPr>
        <w:t xml:space="preserve">entrance lanes are expected to significantly reduce </w:t>
      </w:r>
      <w:r w:rsidR="001B66DD">
        <w:rPr>
          <w:sz w:val="21"/>
          <w:szCs w:val="21"/>
        </w:rPr>
        <w:t>traffic congestion</w:t>
      </w:r>
      <w:r w:rsidRPr="00823361">
        <w:rPr>
          <w:sz w:val="21"/>
          <w:szCs w:val="21"/>
        </w:rPr>
        <w:t xml:space="preserve"> and delays</w:t>
      </w:r>
    </w:p>
    <w:p w14:paraId="6FD55912" w14:textId="42431871" w:rsidR="005A25D7" w:rsidRPr="00E03979" w:rsidRDefault="002F3649" w:rsidP="001B66DD">
      <w:pPr>
        <w:spacing w:after="120" w:line="240" w:lineRule="exact"/>
        <w:jc w:val="both"/>
        <w:rPr>
          <w:sz w:val="21"/>
          <w:szCs w:val="21"/>
        </w:rPr>
      </w:pPr>
      <w:r w:rsidRPr="00E03979">
        <w:rPr>
          <w:sz w:val="21"/>
          <w:szCs w:val="21"/>
        </w:rPr>
        <w:t>In addition to the improvements put in place by this project, we will also be installing sign structures that will support the plan</w:t>
      </w:r>
      <w:r w:rsidR="006625C7">
        <w:rPr>
          <w:sz w:val="21"/>
          <w:szCs w:val="21"/>
        </w:rPr>
        <w:t>n</w:t>
      </w:r>
      <w:r w:rsidRPr="00E03979">
        <w:rPr>
          <w:sz w:val="21"/>
          <w:szCs w:val="21"/>
        </w:rPr>
        <w:t>ed</w:t>
      </w:r>
      <w:r w:rsidR="005A25D7" w:rsidRPr="00E03979">
        <w:rPr>
          <w:sz w:val="21"/>
          <w:szCs w:val="21"/>
        </w:rPr>
        <w:t xml:space="preserve"> Bordentown Avenue/Burlew Place/Kenneth Avenue and Eugene Boulevard Interchange project. </w:t>
      </w:r>
    </w:p>
    <w:p w14:paraId="50CA96B5" w14:textId="77777777" w:rsidR="00D57CC8" w:rsidRPr="00E03979" w:rsidRDefault="00D57CC8" w:rsidP="00E03979">
      <w:pPr>
        <w:spacing w:after="0" w:line="240" w:lineRule="exact"/>
        <w:jc w:val="both"/>
        <w:rPr>
          <w:b/>
          <w:bCs/>
          <w:sz w:val="21"/>
          <w:szCs w:val="21"/>
        </w:rPr>
      </w:pPr>
      <w:r w:rsidRPr="00E03979">
        <w:rPr>
          <w:b/>
          <w:bCs/>
          <w:sz w:val="21"/>
          <w:szCs w:val="21"/>
        </w:rPr>
        <w:t>Right-of-Way &amp; Access Impacts</w:t>
      </w:r>
    </w:p>
    <w:p w14:paraId="4D00FC47" w14:textId="4BC05343" w:rsidR="00D5379B" w:rsidRPr="00E03979" w:rsidRDefault="00D57CC8" w:rsidP="001B66DD">
      <w:pPr>
        <w:spacing w:after="120" w:line="240" w:lineRule="exact"/>
        <w:jc w:val="both"/>
        <w:rPr>
          <w:sz w:val="21"/>
          <w:szCs w:val="21"/>
        </w:rPr>
      </w:pPr>
      <w:r w:rsidRPr="00E03979">
        <w:rPr>
          <w:bCs/>
          <w:sz w:val="21"/>
          <w:szCs w:val="21"/>
        </w:rPr>
        <w:t xml:space="preserve">Right-of-way and access impacts are comprised of </w:t>
      </w:r>
      <w:r w:rsidR="001B66DD">
        <w:rPr>
          <w:bCs/>
          <w:sz w:val="21"/>
          <w:szCs w:val="21"/>
        </w:rPr>
        <w:t xml:space="preserve">minor ROW acquisition, and </w:t>
      </w:r>
      <w:r w:rsidRPr="00E03979">
        <w:rPr>
          <w:bCs/>
          <w:sz w:val="21"/>
          <w:szCs w:val="21"/>
        </w:rPr>
        <w:t xml:space="preserve">temporary </w:t>
      </w:r>
      <w:r w:rsidR="001B66DD">
        <w:rPr>
          <w:bCs/>
          <w:sz w:val="21"/>
          <w:szCs w:val="21"/>
        </w:rPr>
        <w:t xml:space="preserve">construction </w:t>
      </w:r>
      <w:r w:rsidRPr="00E03979">
        <w:rPr>
          <w:bCs/>
          <w:sz w:val="21"/>
          <w:szCs w:val="21"/>
        </w:rPr>
        <w:t xml:space="preserve">easement. </w:t>
      </w:r>
      <w:r w:rsidR="00D5379B" w:rsidRPr="00E03979">
        <w:rPr>
          <w:sz w:val="21"/>
          <w:szCs w:val="21"/>
        </w:rPr>
        <w:t xml:space="preserve">Work will be scheduled for </w:t>
      </w:r>
      <w:r w:rsidR="001B66DD">
        <w:rPr>
          <w:sz w:val="21"/>
          <w:szCs w:val="21"/>
        </w:rPr>
        <w:t xml:space="preserve">daytime </w:t>
      </w:r>
      <w:r w:rsidR="00D5379B" w:rsidRPr="00E03979">
        <w:rPr>
          <w:sz w:val="21"/>
          <w:szCs w:val="21"/>
        </w:rPr>
        <w:t xml:space="preserve">off-peak hours, will not require any detours, and only require brief shoulder/lane closures during construction periods.  </w:t>
      </w:r>
    </w:p>
    <w:p w14:paraId="769673D1" w14:textId="77777777" w:rsidR="00D57CC8" w:rsidRPr="00E03979" w:rsidRDefault="00D57CC8" w:rsidP="00E03979">
      <w:pPr>
        <w:spacing w:after="0" w:line="240" w:lineRule="exact"/>
        <w:jc w:val="both"/>
        <w:rPr>
          <w:b/>
          <w:bCs/>
          <w:sz w:val="21"/>
          <w:szCs w:val="21"/>
        </w:rPr>
      </w:pPr>
      <w:r w:rsidRPr="00E03979">
        <w:rPr>
          <w:b/>
          <w:bCs/>
          <w:sz w:val="21"/>
          <w:szCs w:val="21"/>
        </w:rPr>
        <w:t>Environmental Impacts</w:t>
      </w:r>
    </w:p>
    <w:p w14:paraId="27DC6E14" w14:textId="24139E58" w:rsidR="00D57CC8" w:rsidRPr="00E03979" w:rsidRDefault="00D57CC8" w:rsidP="001B66DD">
      <w:pPr>
        <w:spacing w:after="120" w:line="240" w:lineRule="exact"/>
        <w:jc w:val="both"/>
        <w:rPr>
          <w:bCs/>
          <w:sz w:val="21"/>
          <w:szCs w:val="21"/>
        </w:rPr>
      </w:pPr>
      <w:r w:rsidRPr="00E03979">
        <w:rPr>
          <w:bCs/>
          <w:sz w:val="21"/>
          <w:szCs w:val="21"/>
        </w:rPr>
        <w:t xml:space="preserve">The proposed improvements </w:t>
      </w:r>
      <w:r w:rsidR="00D5379B" w:rsidRPr="00E03979">
        <w:rPr>
          <w:bCs/>
          <w:sz w:val="21"/>
          <w:szCs w:val="21"/>
        </w:rPr>
        <w:t xml:space="preserve">are not anticipated to have any environmental impact on the surrounding areas. </w:t>
      </w:r>
    </w:p>
    <w:p w14:paraId="4E77CBCF" w14:textId="77777777" w:rsidR="00D57CC8" w:rsidRPr="00E03979" w:rsidRDefault="00D57CC8" w:rsidP="00D57CC8">
      <w:pPr>
        <w:spacing w:after="0" w:line="240" w:lineRule="auto"/>
        <w:jc w:val="both"/>
        <w:rPr>
          <w:b/>
          <w:bCs/>
          <w:sz w:val="21"/>
          <w:szCs w:val="21"/>
        </w:rPr>
      </w:pPr>
      <w:r w:rsidRPr="00E03979">
        <w:rPr>
          <w:b/>
          <w:bCs/>
          <w:sz w:val="21"/>
          <w:szCs w:val="21"/>
        </w:rPr>
        <w:t>Historic and Cultural Resources</w:t>
      </w:r>
    </w:p>
    <w:p w14:paraId="738E4D4C" w14:textId="0B67EDAA" w:rsidR="00D57CC8" w:rsidRPr="00E03979" w:rsidRDefault="00D57CC8" w:rsidP="00E03979">
      <w:pPr>
        <w:spacing w:after="0" w:line="240" w:lineRule="exact"/>
        <w:jc w:val="both"/>
        <w:rPr>
          <w:bCs/>
          <w:sz w:val="21"/>
          <w:szCs w:val="21"/>
        </w:rPr>
      </w:pPr>
      <w:r w:rsidRPr="00E03979">
        <w:rPr>
          <w:bCs/>
          <w:sz w:val="21"/>
          <w:szCs w:val="21"/>
        </w:rPr>
        <w:t>Federal regulations pertaining to the protection of historic properties, referred to as the Section 106 process, require the NJDOT to take into account the effect of proposed projects upon historic resources listed in, or eligible for listing in, the National Register of Historic Places. If you would like more detailed information on the Section 106 process, please reference the Advisory Council on Historic</w:t>
      </w:r>
      <w:r w:rsidR="00D5379B" w:rsidRPr="00E03979">
        <w:rPr>
          <w:bCs/>
          <w:sz w:val="21"/>
          <w:szCs w:val="21"/>
        </w:rPr>
        <w:t xml:space="preserve"> </w:t>
      </w:r>
      <w:r w:rsidRPr="00E03979">
        <w:rPr>
          <w:bCs/>
          <w:sz w:val="21"/>
          <w:szCs w:val="21"/>
        </w:rPr>
        <w:t>Preservation’s A Citizen’s Guide to Section 106 Review, available online at:</w:t>
      </w:r>
    </w:p>
    <w:p w14:paraId="0EFF3301" w14:textId="395BFF0D" w:rsidR="00790033" w:rsidRPr="00E03979" w:rsidRDefault="00790033" w:rsidP="00E03979">
      <w:pPr>
        <w:spacing w:after="0" w:line="240" w:lineRule="exact"/>
        <w:jc w:val="center"/>
        <w:rPr>
          <w:bCs/>
          <w:sz w:val="21"/>
          <w:szCs w:val="21"/>
        </w:rPr>
      </w:pPr>
      <w:hyperlink r:id="rId12" w:history="1">
        <w:r w:rsidRPr="00E03979">
          <w:rPr>
            <w:rStyle w:val="Hyperlink"/>
            <w:bCs/>
            <w:sz w:val="21"/>
            <w:szCs w:val="21"/>
          </w:rPr>
          <w:t>https://www.achp.gov/protecting-historic-properties</w:t>
        </w:r>
      </w:hyperlink>
    </w:p>
    <w:p w14:paraId="2D46124E" w14:textId="4948F581" w:rsidR="00D57CC8" w:rsidRPr="00E03979" w:rsidRDefault="00D57CC8" w:rsidP="001B66DD">
      <w:pPr>
        <w:spacing w:after="120" w:line="240" w:lineRule="exact"/>
        <w:jc w:val="both"/>
        <w:rPr>
          <w:bCs/>
          <w:sz w:val="21"/>
          <w:szCs w:val="21"/>
        </w:rPr>
      </w:pPr>
      <w:r w:rsidRPr="00E03979">
        <w:rPr>
          <w:bCs/>
          <w:sz w:val="21"/>
          <w:szCs w:val="21"/>
        </w:rPr>
        <w:t>NJDOT is required to solicit public input to assist in carrying out the Section 106 process. Historic preservation organizations, historical societies, and similar groups, or individuals with information about cultural resources (archaeological or architectural) in the project area are encouraged to attend the PIC or submit comments via Patience Sengbey (NJDOT), contact information provided below.</w:t>
      </w:r>
    </w:p>
    <w:p w14:paraId="4A7AE1A5" w14:textId="2B280461" w:rsidR="002B7E00" w:rsidRPr="00F8352E" w:rsidRDefault="009B0C8F" w:rsidP="00D57CC8">
      <w:pPr>
        <w:spacing w:after="0" w:line="240" w:lineRule="auto"/>
        <w:jc w:val="both"/>
        <w:rPr>
          <w:b/>
          <w:sz w:val="21"/>
          <w:szCs w:val="21"/>
        </w:rPr>
      </w:pPr>
      <w:r w:rsidRPr="00F8352E">
        <w:rPr>
          <w:b/>
          <w:sz w:val="21"/>
          <w:szCs w:val="21"/>
        </w:rPr>
        <w:t>PROJECT SCHEDULE</w:t>
      </w:r>
    </w:p>
    <w:p w14:paraId="31851EE9" w14:textId="0B8CFAC0" w:rsidR="009B0C8F" w:rsidRPr="00823361" w:rsidRDefault="009B0C8F" w:rsidP="009B0C8F">
      <w:pPr>
        <w:pStyle w:val="ListParagraph"/>
        <w:numPr>
          <w:ilvl w:val="0"/>
          <w:numId w:val="1"/>
        </w:numPr>
        <w:tabs>
          <w:tab w:val="left" w:pos="3780"/>
        </w:tabs>
        <w:spacing w:after="0" w:line="240" w:lineRule="auto"/>
        <w:rPr>
          <w:sz w:val="21"/>
          <w:szCs w:val="21"/>
        </w:rPr>
      </w:pPr>
      <w:r w:rsidRPr="00823361">
        <w:rPr>
          <w:sz w:val="21"/>
          <w:szCs w:val="21"/>
        </w:rPr>
        <w:t>Preliminary Engineering Complete</w:t>
      </w:r>
      <w:r w:rsidRPr="00823361">
        <w:rPr>
          <w:sz w:val="21"/>
          <w:szCs w:val="21"/>
        </w:rPr>
        <w:tab/>
        <w:t>Summer 2026</w:t>
      </w:r>
    </w:p>
    <w:p w14:paraId="6BC78740" w14:textId="6C3467F5" w:rsidR="00EF3B3B" w:rsidRPr="00823361" w:rsidRDefault="009B0C8F" w:rsidP="009B0C8F">
      <w:pPr>
        <w:pStyle w:val="ListParagraph"/>
        <w:numPr>
          <w:ilvl w:val="0"/>
          <w:numId w:val="1"/>
        </w:numPr>
        <w:tabs>
          <w:tab w:val="left" w:pos="3780"/>
        </w:tabs>
        <w:spacing w:after="0" w:line="240" w:lineRule="auto"/>
        <w:rPr>
          <w:sz w:val="21"/>
          <w:szCs w:val="21"/>
        </w:rPr>
      </w:pPr>
      <w:r w:rsidRPr="00823361">
        <w:rPr>
          <w:sz w:val="21"/>
          <w:szCs w:val="21"/>
        </w:rPr>
        <w:t>Final Design Start</w:t>
      </w:r>
      <w:r w:rsidR="00EF3B3B" w:rsidRPr="00823361">
        <w:rPr>
          <w:sz w:val="21"/>
          <w:szCs w:val="21"/>
        </w:rPr>
        <w:t>:</w:t>
      </w:r>
      <w:r w:rsidR="004B7629" w:rsidRPr="00823361">
        <w:rPr>
          <w:sz w:val="21"/>
          <w:szCs w:val="21"/>
        </w:rPr>
        <w:tab/>
      </w:r>
      <w:r w:rsidRPr="00823361">
        <w:rPr>
          <w:sz w:val="21"/>
          <w:szCs w:val="21"/>
        </w:rPr>
        <w:t>Fall 2026</w:t>
      </w:r>
    </w:p>
    <w:p w14:paraId="1236C298" w14:textId="49B65480" w:rsidR="001A41D6" w:rsidRPr="00823361" w:rsidRDefault="009B0C8F" w:rsidP="009B0C8F">
      <w:pPr>
        <w:pStyle w:val="ListParagraph"/>
        <w:numPr>
          <w:ilvl w:val="0"/>
          <w:numId w:val="1"/>
        </w:numPr>
        <w:tabs>
          <w:tab w:val="left" w:pos="3690"/>
        </w:tabs>
        <w:spacing w:after="0" w:line="240" w:lineRule="auto"/>
        <w:jc w:val="both"/>
        <w:rPr>
          <w:sz w:val="21"/>
          <w:szCs w:val="21"/>
        </w:rPr>
      </w:pPr>
      <w:r w:rsidRPr="00823361">
        <w:rPr>
          <w:sz w:val="21"/>
          <w:szCs w:val="21"/>
        </w:rPr>
        <w:t>Construction Start</w:t>
      </w:r>
      <w:r w:rsidR="001A41D6" w:rsidRPr="00823361">
        <w:rPr>
          <w:sz w:val="21"/>
          <w:szCs w:val="21"/>
        </w:rPr>
        <w:t>:</w:t>
      </w:r>
      <w:r w:rsidR="004B7629" w:rsidRPr="00823361">
        <w:rPr>
          <w:sz w:val="21"/>
          <w:szCs w:val="21"/>
        </w:rPr>
        <w:tab/>
      </w:r>
      <w:r w:rsidR="005B552D" w:rsidRPr="00823361">
        <w:rPr>
          <w:sz w:val="21"/>
          <w:szCs w:val="21"/>
        </w:rPr>
        <w:t xml:space="preserve">  </w:t>
      </w:r>
      <w:r w:rsidRPr="00823361">
        <w:rPr>
          <w:sz w:val="21"/>
          <w:szCs w:val="21"/>
        </w:rPr>
        <w:t>Fall</w:t>
      </w:r>
      <w:r w:rsidR="00F010D6" w:rsidRPr="00823361">
        <w:rPr>
          <w:sz w:val="21"/>
          <w:szCs w:val="21"/>
        </w:rPr>
        <w:t xml:space="preserve"> 202</w:t>
      </w:r>
      <w:r w:rsidRPr="00823361">
        <w:rPr>
          <w:sz w:val="21"/>
          <w:szCs w:val="21"/>
        </w:rPr>
        <w:t>8</w:t>
      </w:r>
    </w:p>
    <w:p w14:paraId="324C18A9" w14:textId="4C2ED7F5" w:rsidR="00F63816" w:rsidRPr="00823361" w:rsidRDefault="009B0C8F" w:rsidP="009B0C8F">
      <w:pPr>
        <w:pStyle w:val="ListParagraph"/>
        <w:numPr>
          <w:ilvl w:val="0"/>
          <w:numId w:val="1"/>
        </w:numPr>
        <w:tabs>
          <w:tab w:val="left" w:pos="3690"/>
        </w:tabs>
        <w:spacing w:after="0" w:line="240" w:lineRule="auto"/>
        <w:jc w:val="both"/>
        <w:rPr>
          <w:sz w:val="21"/>
          <w:szCs w:val="21"/>
        </w:rPr>
      </w:pPr>
      <w:r w:rsidRPr="00823361">
        <w:rPr>
          <w:sz w:val="21"/>
          <w:szCs w:val="21"/>
        </w:rPr>
        <w:t>Construction Complete</w:t>
      </w:r>
      <w:r w:rsidR="00F63816" w:rsidRPr="00823361">
        <w:rPr>
          <w:sz w:val="21"/>
          <w:szCs w:val="21"/>
        </w:rPr>
        <w:t>:</w:t>
      </w:r>
      <w:r w:rsidR="00F63816" w:rsidRPr="00823361">
        <w:rPr>
          <w:sz w:val="21"/>
          <w:szCs w:val="21"/>
        </w:rPr>
        <w:tab/>
        <w:t xml:space="preserve"> </w:t>
      </w:r>
      <w:r w:rsidR="005B552D" w:rsidRPr="00823361">
        <w:rPr>
          <w:sz w:val="21"/>
          <w:szCs w:val="21"/>
        </w:rPr>
        <w:t xml:space="preserve"> </w:t>
      </w:r>
      <w:r w:rsidRPr="00823361">
        <w:rPr>
          <w:sz w:val="21"/>
          <w:szCs w:val="21"/>
        </w:rPr>
        <w:t>2030</w:t>
      </w:r>
    </w:p>
    <w:p w14:paraId="14D6B1B1" w14:textId="61562629" w:rsidR="009E5CE6" w:rsidRPr="009E5CE6" w:rsidRDefault="00E03979" w:rsidP="009E5CE6">
      <w:pPr>
        <w:pStyle w:val="ListParagraph"/>
        <w:tabs>
          <w:tab w:val="left" w:pos="3240"/>
          <w:tab w:val="left" w:pos="3690"/>
        </w:tabs>
        <w:spacing w:after="0" w:line="240" w:lineRule="auto"/>
        <w:ind w:left="360"/>
        <w:jc w:val="both"/>
        <w:rPr>
          <w:sz w:val="14"/>
          <w:szCs w:val="14"/>
        </w:rPr>
      </w:pPr>
      <w:r>
        <w:rPr>
          <w:b/>
          <w:noProof/>
          <w:sz w:val="16"/>
          <w:szCs w:val="16"/>
        </w:rPr>
        <mc:AlternateContent>
          <mc:Choice Requires="wps">
            <w:drawing>
              <wp:anchor distT="0" distB="0" distL="114300" distR="114300" simplePos="0" relativeHeight="251658239" behindDoc="1" locked="0" layoutInCell="1" allowOverlap="1" wp14:anchorId="2B711722" wp14:editId="7D0E2B08">
                <wp:simplePos x="0" y="0"/>
                <wp:positionH relativeFrom="column">
                  <wp:posOffset>171450</wp:posOffset>
                </wp:positionH>
                <wp:positionV relativeFrom="paragraph">
                  <wp:posOffset>85725</wp:posOffset>
                </wp:positionV>
                <wp:extent cx="2888615" cy="942975"/>
                <wp:effectExtent l="0" t="0" r="26035" b="28575"/>
                <wp:wrapNone/>
                <wp:docPr id="561343569" name="Rectangle: Rounded Corners 2"/>
                <wp:cNvGraphicFramePr/>
                <a:graphic xmlns:a="http://schemas.openxmlformats.org/drawingml/2006/main">
                  <a:graphicData uri="http://schemas.microsoft.com/office/word/2010/wordprocessingShape">
                    <wps:wsp>
                      <wps:cNvSpPr/>
                      <wps:spPr>
                        <a:xfrm>
                          <a:off x="0" y="0"/>
                          <a:ext cx="2888615" cy="942975"/>
                        </a:xfrm>
                        <a:prstGeom prst="roundRect">
                          <a:avLst/>
                        </a:prstGeom>
                        <a:solidFill>
                          <a:srgbClr val="000099"/>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99DCD8" id="Rectangle: Rounded Corners 2" o:spid="_x0000_s1026" style="position:absolute;margin-left:13.5pt;margin-top:6.75pt;width:227.45pt;height:7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" fillcolor="#009" strokecolor="#091723 [484]" strokeweight="1pt">
                <v:stroke joinstyle="miter"/>
              </v:roundrect>
            </w:pict>
          </mc:Fallback>
        </mc:AlternateContent>
      </w:r>
    </w:p>
    <w:p w14:paraId="6662D2AB" w14:textId="32FB6EFE" w:rsidR="00942D22" w:rsidRPr="009E5CE6" w:rsidRDefault="00A21983" w:rsidP="00E03979">
      <w:pPr>
        <w:spacing w:after="0" w:line="240" w:lineRule="auto"/>
        <w:jc w:val="center"/>
        <w:rPr>
          <w:bCs/>
          <w:color w:val="FFFFFF" w:themeColor="background1"/>
          <w:sz w:val="18"/>
          <w:szCs w:val="18"/>
        </w:rPr>
      </w:pPr>
      <w:r w:rsidRPr="009E5CE6">
        <w:rPr>
          <w:bCs/>
          <w:color w:val="FFFFFF" w:themeColor="background1"/>
          <w:sz w:val="18"/>
          <w:szCs w:val="18"/>
        </w:rPr>
        <w:t>For further information, please contact:</w:t>
      </w:r>
    </w:p>
    <w:p w14:paraId="0C7B7D58" w14:textId="2AFA5DBC" w:rsidR="002E4F15" w:rsidRPr="00D5379B" w:rsidRDefault="00701322" w:rsidP="00D5379B">
      <w:pPr>
        <w:spacing w:after="0" w:line="240" w:lineRule="auto"/>
        <w:jc w:val="center"/>
        <w:rPr>
          <w:b/>
          <w:color w:val="FFFFFF" w:themeColor="background1"/>
          <w:sz w:val="18"/>
          <w:szCs w:val="18"/>
        </w:rPr>
      </w:pPr>
      <w:r w:rsidRPr="00D5379B">
        <w:rPr>
          <w:b/>
          <w:color w:val="FFFFFF" w:themeColor="background1"/>
          <w:sz w:val="18"/>
          <w:szCs w:val="18"/>
        </w:rPr>
        <w:t>Patience Sengb</w:t>
      </w:r>
      <w:r w:rsidR="00D5379B" w:rsidRPr="00D5379B">
        <w:rPr>
          <w:b/>
          <w:color w:val="FFFFFF" w:themeColor="background1"/>
          <w:sz w:val="18"/>
          <w:szCs w:val="18"/>
        </w:rPr>
        <w:t>e</w:t>
      </w:r>
      <w:r w:rsidRPr="00D5379B">
        <w:rPr>
          <w:b/>
          <w:color w:val="FFFFFF" w:themeColor="background1"/>
          <w:sz w:val="18"/>
          <w:szCs w:val="18"/>
        </w:rPr>
        <w:t>y</w:t>
      </w:r>
    </w:p>
    <w:p w14:paraId="075898DF" w14:textId="6C6CDA2A" w:rsidR="002E4F15" w:rsidRPr="00D5379B" w:rsidRDefault="00D5379B" w:rsidP="00D5379B">
      <w:pPr>
        <w:spacing w:after="0" w:line="240" w:lineRule="auto"/>
        <w:jc w:val="center"/>
        <w:rPr>
          <w:i/>
          <w:color w:val="FFFFFF" w:themeColor="background1"/>
          <w:sz w:val="18"/>
          <w:szCs w:val="18"/>
        </w:rPr>
      </w:pPr>
      <w:r w:rsidRPr="00D5379B">
        <w:rPr>
          <w:i/>
          <w:color w:val="FFFFFF" w:themeColor="background1"/>
          <w:sz w:val="18"/>
          <w:szCs w:val="18"/>
        </w:rPr>
        <w:t xml:space="preserve">NJDOT </w:t>
      </w:r>
      <w:r w:rsidR="002E4F15" w:rsidRPr="00D5379B">
        <w:rPr>
          <w:i/>
          <w:color w:val="FFFFFF" w:themeColor="background1"/>
          <w:sz w:val="18"/>
          <w:szCs w:val="18"/>
        </w:rPr>
        <w:t xml:space="preserve">Office of </w:t>
      </w:r>
      <w:r w:rsidRPr="00D5379B">
        <w:rPr>
          <w:i/>
          <w:color w:val="FFFFFF" w:themeColor="background1"/>
          <w:sz w:val="18"/>
          <w:szCs w:val="18"/>
        </w:rPr>
        <w:t xml:space="preserve">Government and </w:t>
      </w:r>
      <w:r w:rsidR="002E4F15" w:rsidRPr="00D5379B">
        <w:rPr>
          <w:i/>
          <w:color w:val="FFFFFF" w:themeColor="background1"/>
          <w:sz w:val="18"/>
          <w:szCs w:val="18"/>
        </w:rPr>
        <w:t>Community Relations</w:t>
      </w:r>
    </w:p>
    <w:p w14:paraId="66FF8FDE" w14:textId="5199F67C" w:rsidR="009D525F" w:rsidRDefault="00D5379B" w:rsidP="00823361">
      <w:pPr>
        <w:spacing w:after="0" w:line="240" w:lineRule="auto"/>
        <w:jc w:val="center"/>
        <w:rPr>
          <w:color w:val="FFFFFF" w:themeColor="background1"/>
          <w:sz w:val="18"/>
          <w:szCs w:val="18"/>
        </w:rPr>
      </w:pPr>
      <w:r w:rsidRPr="00D5379B">
        <w:rPr>
          <w:color w:val="FFFFFF" w:themeColor="background1"/>
          <w:sz w:val="18"/>
          <w:szCs w:val="18"/>
        </w:rPr>
        <w:t xml:space="preserve">1035 Parkway Avenue | </w:t>
      </w:r>
      <w:r w:rsidR="002E4F15" w:rsidRPr="00D5379B">
        <w:rPr>
          <w:color w:val="FFFFFF" w:themeColor="background1"/>
          <w:sz w:val="18"/>
          <w:szCs w:val="18"/>
        </w:rPr>
        <w:t>PO Box 600</w:t>
      </w:r>
      <w:r w:rsidRPr="00D5379B">
        <w:rPr>
          <w:color w:val="FFFFFF" w:themeColor="background1"/>
          <w:sz w:val="18"/>
          <w:szCs w:val="18"/>
        </w:rPr>
        <w:t xml:space="preserve"> |</w:t>
      </w:r>
      <w:r w:rsidR="002E4F15" w:rsidRPr="00D5379B">
        <w:rPr>
          <w:color w:val="FFFFFF" w:themeColor="background1"/>
          <w:sz w:val="18"/>
          <w:szCs w:val="18"/>
        </w:rPr>
        <w:t xml:space="preserve"> Trenton, NJ 08625</w:t>
      </w:r>
    </w:p>
    <w:p w14:paraId="1D81491F" w14:textId="77777777" w:rsidR="00823361" w:rsidRPr="00823361" w:rsidRDefault="00823361" w:rsidP="00823361">
      <w:pPr>
        <w:spacing w:after="0" w:line="240" w:lineRule="auto"/>
        <w:jc w:val="center"/>
        <w:rPr>
          <w:color w:val="FFFFFF" w:themeColor="background1"/>
          <w:sz w:val="18"/>
          <w:szCs w:val="18"/>
        </w:rPr>
      </w:pPr>
      <w:r w:rsidRPr="00823361">
        <w:rPr>
          <w:color w:val="FFFFFF" w:themeColor="background1"/>
          <w:sz w:val="18"/>
          <w:szCs w:val="18"/>
        </w:rPr>
        <w:t>Phone: (609) 963-2798</w:t>
      </w:r>
    </w:p>
    <w:p w14:paraId="09E6DCBD" w14:textId="03DEDA25" w:rsidR="00823361" w:rsidRPr="00823361" w:rsidRDefault="00823361" w:rsidP="00823361">
      <w:pPr>
        <w:spacing w:after="0" w:line="240" w:lineRule="auto"/>
        <w:jc w:val="center"/>
        <w:rPr>
          <w:color w:val="FFFFFF" w:themeColor="background1"/>
          <w:sz w:val="18"/>
          <w:szCs w:val="18"/>
        </w:rPr>
      </w:pPr>
      <w:r w:rsidRPr="00823361">
        <w:rPr>
          <w:color w:val="FFFFFF" w:themeColor="background1"/>
          <w:sz w:val="18"/>
          <w:szCs w:val="18"/>
        </w:rPr>
        <w:t>E-mail: patience.sengbey@dot.nj.gov</w:t>
      </w:r>
    </w:p>
    <w:sectPr w:rsidR="00823361" w:rsidRPr="00823361" w:rsidSect="00823361">
      <w:type w:val="continuous"/>
      <w:pgSz w:w="12240" w:h="15840"/>
      <w:pgMar w:top="630" w:right="720" w:bottom="450" w:left="720" w:header="720" w:footer="720"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95681" w14:textId="77777777" w:rsidR="008C7E2F" w:rsidRDefault="008C7E2F" w:rsidP="001C4DD5">
      <w:pPr>
        <w:spacing w:after="0" w:line="240" w:lineRule="auto"/>
      </w:pPr>
      <w:r>
        <w:separator/>
      </w:r>
    </w:p>
  </w:endnote>
  <w:endnote w:type="continuationSeparator" w:id="0">
    <w:p w14:paraId="388FBDAE" w14:textId="77777777" w:rsidR="008C7E2F" w:rsidRDefault="008C7E2F" w:rsidP="001C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60D57" w14:textId="77777777" w:rsidR="008C7E2F" w:rsidRDefault="008C7E2F" w:rsidP="001C4DD5">
      <w:pPr>
        <w:spacing w:after="0" w:line="240" w:lineRule="auto"/>
      </w:pPr>
      <w:r>
        <w:separator/>
      </w:r>
    </w:p>
  </w:footnote>
  <w:footnote w:type="continuationSeparator" w:id="0">
    <w:p w14:paraId="20063E06" w14:textId="77777777" w:rsidR="008C7E2F" w:rsidRDefault="008C7E2F" w:rsidP="001C4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0CA4" w14:textId="4CBE9780" w:rsidR="001C4DD5" w:rsidRDefault="0064565F" w:rsidP="00133682">
    <w:pPr>
      <w:pStyle w:val="Header"/>
      <w:tabs>
        <w:tab w:val="clear" w:pos="9360"/>
        <w:tab w:val="right" w:pos="9810"/>
      </w:tabs>
      <w:ind w:left="-720"/>
      <w:rPr>
        <w:sz w:val="18"/>
        <w:szCs w:val="18"/>
      </w:rPr>
    </w:pPr>
    <w:r w:rsidRPr="00750EAC">
      <w:rPr>
        <w:noProof/>
        <w:sz w:val="18"/>
        <w:szCs w:val="18"/>
      </w:rPr>
      <w:drawing>
        <wp:anchor distT="0" distB="0" distL="114300" distR="114300" simplePos="0" relativeHeight="251656192" behindDoc="0" locked="0" layoutInCell="1" allowOverlap="1" wp14:anchorId="2D84A844" wp14:editId="5E60B96A">
          <wp:simplePos x="0" y="0"/>
          <wp:positionH relativeFrom="margin">
            <wp:posOffset>2506317</wp:posOffset>
          </wp:positionH>
          <wp:positionV relativeFrom="paragraph">
            <wp:posOffset>-35029</wp:posOffset>
          </wp:positionV>
          <wp:extent cx="533914" cy="523875"/>
          <wp:effectExtent l="0" t="0" r="0" b="0"/>
          <wp:wrapNone/>
          <wp:docPr id="49120996" name="Picture 49120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JDOT logo high 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914" cy="523875"/>
                  </a:xfrm>
                  <a:prstGeom prst="rect">
                    <a:avLst/>
                  </a:prstGeom>
                </pic:spPr>
              </pic:pic>
            </a:graphicData>
          </a:graphic>
          <wp14:sizeRelH relativeFrom="margin">
            <wp14:pctWidth>0</wp14:pctWidth>
          </wp14:sizeRelH>
          <wp14:sizeRelV relativeFrom="margin">
            <wp14:pctHeight>0</wp14:pctHeight>
          </wp14:sizeRelV>
        </wp:anchor>
      </w:drawing>
    </w:r>
    <w:r w:rsidR="001C4DD5">
      <w:t xml:space="preserve">Governor </w:t>
    </w:r>
    <w:r w:rsidR="00A36261">
      <w:t>Mikie Sherrill</w:t>
    </w:r>
    <w:r w:rsidR="001C4DD5">
      <w:ptab w:relativeTo="margin" w:alignment="center" w:leader="none"/>
    </w:r>
    <w:r w:rsidR="001C4DD5">
      <w:ptab w:relativeTo="margin" w:alignment="right" w:leader="none"/>
    </w:r>
    <w:r w:rsidR="001C4DD5" w:rsidRPr="00750EAC">
      <w:rPr>
        <w:sz w:val="18"/>
        <w:szCs w:val="18"/>
      </w:rPr>
      <w:t>New Jersey Department of Transportation</w:t>
    </w:r>
  </w:p>
  <w:p w14:paraId="069BD70F" w14:textId="474C6B90" w:rsidR="001C4DD5" w:rsidRDefault="00DC60C4" w:rsidP="00133682">
    <w:pPr>
      <w:pStyle w:val="Header"/>
      <w:tabs>
        <w:tab w:val="clear" w:pos="9360"/>
        <w:tab w:val="right" w:pos="9990"/>
      </w:tabs>
      <w:ind w:left="-720"/>
      <w:rPr>
        <w:sz w:val="18"/>
        <w:szCs w:val="18"/>
      </w:rPr>
    </w:pPr>
    <w:r>
      <w:rPr>
        <w:sz w:val="18"/>
        <w:szCs w:val="18"/>
      </w:rPr>
      <w:t xml:space="preserve">Lt. Governor </w:t>
    </w:r>
    <w:r w:rsidR="00A36261">
      <w:rPr>
        <w:sz w:val="18"/>
        <w:szCs w:val="18"/>
      </w:rPr>
      <w:t>Dr. Dale G. Caldwell</w:t>
    </w:r>
    <w:r w:rsidR="001C4DD5">
      <w:rPr>
        <w:sz w:val="18"/>
        <w:szCs w:val="18"/>
      </w:rPr>
      <w:tab/>
    </w:r>
    <w:r w:rsidR="001C4DD5">
      <w:rPr>
        <w:sz w:val="18"/>
        <w:szCs w:val="18"/>
      </w:rPr>
      <w:tab/>
      <w:t xml:space="preserve">Commissioner </w:t>
    </w:r>
    <w:r w:rsidR="00A36261">
      <w:rPr>
        <w:sz w:val="18"/>
        <w:szCs w:val="18"/>
      </w:rPr>
      <w:t>Priya Jain</w:t>
    </w:r>
  </w:p>
  <w:p w14:paraId="23960802" w14:textId="0729348F" w:rsidR="001C4DD5" w:rsidRDefault="001C4DD5" w:rsidP="00133682">
    <w:pPr>
      <w:pStyle w:val="Header"/>
      <w:tabs>
        <w:tab w:val="clear" w:pos="9360"/>
        <w:tab w:val="right" w:pos="9990"/>
        <w:tab w:val="left" w:pos="10710"/>
      </w:tabs>
      <w:rPr>
        <w:sz w:val="18"/>
        <w:szCs w:val="18"/>
      </w:rPr>
    </w:pPr>
    <w:r>
      <w:rPr>
        <w:sz w:val="18"/>
        <w:szCs w:val="18"/>
      </w:rPr>
      <w:tab/>
    </w:r>
    <w:r>
      <w:rPr>
        <w:sz w:val="18"/>
        <w:szCs w:val="18"/>
      </w:rPr>
      <w:tab/>
    </w:r>
    <w:hyperlink r:id="rId2" w:history="1">
      <w:r w:rsidRPr="00750EAC">
        <w:rPr>
          <w:rStyle w:val="Hyperlink"/>
          <w:sz w:val="18"/>
          <w:szCs w:val="18"/>
        </w:rPr>
        <w:t>www.njdot.nj.gov</w:t>
      </w:r>
    </w:hyperlink>
  </w:p>
  <w:p w14:paraId="4DBDF8FC" w14:textId="2C8D2152" w:rsidR="001C4DD5" w:rsidRDefault="00133682" w:rsidP="00133682">
    <w:pPr>
      <w:pStyle w:val="Header"/>
      <w:tabs>
        <w:tab w:val="clear" w:pos="9360"/>
        <w:tab w:val="right" w:pos="9900"/>
      </w:tabs>
      <w:rPr>
        <w:sz w:val="18"/>
        <w:szCs w:val="18"/>
      </w:rPr>
    </w:pPr>
    <w:r>
      <w:rPr>
        <w:noProof/>
        <w:sz w:val="18"/>
        <w:szCs w:val="18"/>
      </w:rPr>
      <mc:AlternateContent>
        <mc:Choice Requires="wpg">
          <w:drawing>
            <wp:anchor distT="0" distB="0" distL="114300" distR="114300" simplePos="0" relativeHeight="251659264" behindDoc="0" locked="0" layoutInCell="1" allowOverlap="1" wp14:anchorId="3D441EAE" wp14:editId="6EFE22A2">
              <wp:simplePos x="0" y="0"/>
              <wp:positionH relativeFrom="column">
                <wp:posOffset>5889092</wp:posOffset>
              </wp:positionH>
              <wp:positionV relativeFrom="paragraph">
                <wp:posOffset>20969</wp:posOffset>
              </wp:positionV>
              <wp:extent cx="486985" cy="228600"/>
              <wp:effectExtent l="0" t="0" r="8890" b="0"/>
              <wp:wrapSquare wrapText="bothSides"/>
              <wp:docPr id="258401694" name="Group 2"/>
              <wp:cNvGraphicFramePr/>
              <a:graphic xmlns:a="http://schemas.openxmlformats.org/drawingml/2006/main">
                <a:graphicData uri="http://schemas.microsoft.com/office/word/2010/wordprocessingGroup">
                  <wpg:wgp>
                    <wpg:cNvGrpSpPr/>
                    <wpg:grpSpPr>
                      <a:xfrm>
                        <a:off x="0" y="0"/>
                        <a:ext cx="486985" cy="228600"/>
                        <a:chOff x="0" y="0"/>
                        <a:chExt cx="486985" cy="228600"/>
                      </a:xfrm>
                    </wpg:grpSpPr>
                    <pic:pic xmlns:pic="http://schemas.openxmlformats.org/drawingml/2006/picture">
                      <pic:nvPicPr>
                        <pic:cNvPr id="145343998" name="Picture 1207318974"/>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40665" cy="228600"/>
                        </a:xfrm>
                        <a:prstGeom prst="rect">
                          <a:avLst/>
                        </a:prstGeom>
                      </pic:spPr>
                    </pic:pic>
                    <pic:pic xmlns:pic="http://schemas.openxmlformats.org/drawingml/2006/picture">
                      <pic:nvPicPr>
                        <pic:cNvPr id="571954744" name="Picture 660382476"/>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246955" y="31147"/>
                          <a:ext cx="240030" cy="175260"/>
                        </a:xfrm>
                        <a:prstGeom prst="rect">
                          <a:avLst/>
                        </a:prstGeom>
                      </pic:spPr>
                    </pic:pic>
                  </wpg:wgp>
                </a:graphicData>
              </a:graphic>
            </wp:anchor>
          </w:drawing>
        </mc:Choice>
        <mc:Fallback>
          <w:pict>
            <v:group w14:anchorId="4875C17D" id="Group 2" o:spid="_x0000_s1026" style="position:absolute;margin-left:463.7pt;margin-top:1.65pt;width:38.35pt;height:18pt;z-index:251659264" coordsize="486985,22860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07318974" o:spid="_x0000_s1027" type="#_x0000_t75" style="position:absolute;width:240665;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">
                <v:imagedata r:id="rId5" o:title=""/>
              </v:shape>
              <v:shape id="Picture 660382476" o:spid="_x0000_s1028" type="#_x0000_t75" style="position:absolute;left:246955;top:31147;width:240030;height:175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">
                <v:imagedata r:id="rId6" o:title=""/>
              </v:shape>
              <w10:wrap type="square"/>
            </v:group>
          </w:pict>
        </mc:Fallback>
      </mc:AlternateContent>
    </w:r>
    <w:r w:rsidR="001C4DD5">
      <w:rPr>
        <w:sz w:val="18"/>
        <w:szCs w:val="18"/>
      </w:rPr>
      <w:tab/>
    </w:r>
    <w:r w:rsidR="001C4DD5">
      <w:rPr>
        <w:sz w:val="18"/>
        <w:szCs w:val="18"/>
      </w:rPr>
      <w:tab/>
    </w:r>
  </w:p>
  <w:p w14:paraId="6AD7461E" w14:textId="77777777" w:rsidR="00133682" w:rsidRDefault="001C4DD5" w:rsidP="00133682">
    <w:pPr>
      <w:pStyle w:val="Header"/>
      <w:ind w:left="-720"/>
      <w:rPr>
        <w:sz w:val="18"/>
        <w:szCs w:val="18"/>
      </w:rPr>
    </w:pPr>
    <w:r>
      <w:rPr>
        <w:sz w:val="18"/>
        <w:szCs w:val="18"/>
      </w:rPr>
      <w:tab/>
    </w:r>
  </w:p>
  <w:p w14:paraId="0C05C799" w14:textId="6A26BAC0" w:rsidR="001C4DD5" w:rsidRPr="001C4DD5" w:rsidRDefault="001C4DD5" w:rsidP="00133682">
    <w:pPr>
      <w:pStyle w:val="Header"/>
      <w:tabs>
        <w:tab w:val="left" w:pos="5130"/>
        <w:tab w:val="left" w:pos="5310"/>
      </w:tabs>
      <w:ind w:left="-720"/>
      <w:jc w:val="center"/>
      <w:rPr>
        <w:b/>
        <w:sz w:val="28"/>
        <w:szCs w:val="28"/>
      </w:rPr>
    </w:pPr>
    <w:r w:rsidRPr="001C4DD5">
      <w:rPr>
        <w:b/>
        <w:sz w:val="28"/>
        <w:szCs w:val="28"/>
      </w:rPr>
      <w:t>Public Information Center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60113"/>
    <w:multiLevelType w:val="hybridMultilevel"/>
    <w:tmpl w:val="E2A091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6DB5FAF"/>
    <w:multiLevelType w:val="hybridMultilevel"/>
    <w:tmpl w:val="27068A2A"/>
    <w:lvl w:ilvl="0" w:tplc="CB982B66">
      <w:start w:val="1"/>
      <w:numFmt w:val="bullet"/>
      <w:lvlText w:val=""/>
      <w:lvlJc w:val="left"/>
      <w:pPr>
        <w:ind w:left="360" w:hanging="27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2ED25AF5"/>
    <w:multiLevelType w:val="hybridMultilevel"/>
    <w:tmpl w:val="59FC81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811169"/>
    <w:multiLevelType w:val="hybridMultilevel"/>
    <w:tmpl w:val="1826B0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00E519E"/>
    <w:multiLevelType w:val="hybridMultilevel"/>
    <w:tmpl w:val="A19C8F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31084100"/>
    <w:multiLevelType w:val="hybridMultilevel"/>
    <w:tmpl w:val="6D2A4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FA342B"/>
    <w:multiLevelType w:val="hybridMultilevel"/>
    <w:tmpl w:val="2688A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C650ACE"/>
    <w:multiLevelType w:val="hybridMultilevel"/>
    <w:tmpl w:val="499072D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52B77C39"/>
    <w:multiLevelType w:val="multilevel"/>
    <w:tmpl w:val="B0F2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A641B9"/>
    <w:multiLevelType w:val="multilevel"/>
    <w:tmpl w:val="1DA4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E9546F"/>
    <w:multiLevelType w:val="multilevel"/>
    <w:tmpl w:val="D390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C5101F"/>
    <w:multiLevelType w:val="hybridMultilevel"/>
    <w:tmpl w:val="543E4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9F4438"/>
    <w:multiLevelType w:val="hybridMultilevel"/>
    <w:tmpl w:val="9C865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20938682">
    <w:abstractNumId w:val="2"/>
  </w:num>
  <w:num w:numId="2" w16cid:durableId="1205873107">
    <w:abstractNumId w:val="6"/>
  </w:num>
  <w:num w:numId="3" w16cid:durableId="1601258117">
    <w:abstractNumId w:val="12"/>
  </w:num>
  <w:num w:numId="4" w16cid:durableId="2101293520">
    <w:abstractNumId w:val="0"/>
  </w:num>
  <w:num w:numId="5" w16cid:durableId="2112162149">
    <w:abstractNumId w:val="7"/>
  </w:num>
  <w:num w:numId="6" w16cid:durableId="9569463">
    <w:abstractNumId w:val="1"/>
  </w:num>
  <w:num w:numId="7" w16cid:durableId="935019650">
    <w:abstractNumId w:val="11"/>
  </w:num>
  <w:num w:numId="8" w16cid:durableId="1103381409">
    <w:abstractNumId w:val="3"/>
  </w:num>
  <w:num w:numId="9" w16cid:durableId="1105807368">
    <w:abstractNumId w:val="4"/>
  </w:num>
  <w:num w:numId="10" w16cid:durableId="43335474">
    <w:abstractNumId w:val="5"/>
  </w:num>
  <w:num w:numId="11" w16cid:durableId="169567674">
    <w:abstractNumId w:val="10"/>
  </w:num>
  <w:num w:numId="12" w16cid:durableId="2037921186">
    <w:abstractNumId w:val="9"/>
  </w:num>
  <w:num w:numId="13" w16cid:durableId="5644880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DD5"/>
    <w:rsid w:val="000048AA"/>
    <w:rsid w:val="00012553"/>
    <w:rsid w:val="000177AD"/>
    <w:rsid w:val="0003771F"/>
    <w:rsid w:val="00055456"/>
    <w:rsid w:val="000576F1"/>
    <w:rsid w:val="00060044"/>
    <w:rsid w:val="00064B73"/>
    <w:rsid w:val="000707B6"/>
    <w:rsid w:val="00071210"/>
    <w:rsid w:val="00090767"/>
    <w:rsid w:val="000979BE"/>
    <w:rsid w:val="000A1395"/>
    <w:rsid w:val="000A1A8B"/>
    <w:rsid w:val="000B146B"/>
    <w:rsid w:val="000C0281"/>
    <w:rsid w:val="000C55DE"/>
    <w:rsid w:val="000D281A"/>
    <w:rsid w:val="00100DB5"/>
    <w:rsid w:val="00133682"/>
    <w:rsid w:val="001407FD"/>
    <w:rsid w:val="00141EEC"/>
    <w:rsid w:val="00151AF6"/>
    <w:rsid w:val="0015793E"/>
    <w:rsid w:val="00161AE5"/>
    <w:rsid w:val="00163D2B"/>
    <w:rsid w:val="00176B96"/>
    <w:rsid w:val="00176D1D"/>
    <w:rsid w:val="00194D91"/>
    <w:rsid w:val="001A41D6"/>
    <w:rsid w:val="001B66DD"/>
    <w:rsid w:val="001C2AA3"/>
    <w:rsid w:val="001C4DD5"/>
    <w:rsid w:val="001C5719"/>
    <w:rsid w:val="001D4DB8"/>
    <w:rsid w:val="001F4C37"/>
    <w:rsid w:val="00202857"/>
    <w:rsid w:val="00206F91"/>
    <w:rsid w:val="00210902"/>
    <w:rsid w:val="00217DFC"/>
    <w:rsid w:val="00236AB6"/>
    <w:rsid w:val="00240FCA"/>
    <w:rsid w:val="002449A5"/>
    <w:rsid w:val="00247D4F"/>
    <w:rsid w:val="00257F72"/>
    <w:rsid w:val="00291C6D"/>
    <w:rsid w:val="002A2E45"/>
    <w:rsid w:val="002B7E00"/>
    <w:rsid w:val="002E0417"/>
    <w:rsid w:val="002E0862"/>
    <w:rsid w:val="002E4F15"/>
    <w:rsid w:val="002F1D1F"/>
    <w:rsid w:val="002F3649"/>
    <w:rsid w:val="002F3BA6"/>
    <w:rsid w:val="002F5868"/>
    <w:rsid w:val="00304D7A"/>
    <w:rsid w:val="00314FBC"/>
    <w:rsid w:val="00320B65"/>
    <w:rsid w:val="00336DD0"/>
    <w:rsid w:val="0033790D"/>
    <w:rsid w:val="003401E0"/>
    <w:rsid w:val="00346F8B"/>
    <w:rsid w:val="00355356"/>
    <w:rsid w:val="00357039"/>
    <w:rsid w:val="003574D0"/>
    <w:rsid w:val="00364823"/>
    <w:rsid w:val="00386C1A"/>
    <w:rsid w:val="00390861"/>
    <w:rsid w:val="00397DC6"/>
    <w:rsid w:val="003A4117"/>
    <w:rsid w:val="003B0C96"/>
    <w:rsid w:val="003C0452"/>
    <w:rsid w:val="003D0CBC"/>
    <w:rsid w:val="003D3A3E"/>
    <w:rsid w:val="003E0463"/>
    <w:rsid w:val="003F06C4"/>
    <w:rsid w:val="003F2C38"/>
    <w:rsid w:val="004101A1"/>
    <w:rsid w:val="004135C2"/>
    <w:rsid w:val="004216C6"/>
    <w:rsid w:val="0042248A"/>
    <w:rsid w:val="00424290"/>
    <w:rsid w:val="00446F86"/>
    <w:rsid w:val="00452047"/>
    <w:rsid w:val="00454898"/>
    <w:rsid w:val="00467687"/>
    <w:rsid w:val="00476E64"/>
    <w:rsid w:val="00487A80"/>
    <w:rsid w:val="004B2E78"/>
    <w:rsid w:val="004B7629"/>
    <w:rsid w:val="004C1599"/>
    <w:rsid w:val="004D6BFC"/>
    <w:rsid w:val="004E0DEE"/>
    <w:rsid w:val="0050079E"/>
    <w:rsid w:val="00522A17"/>
    <w:rsid w:val="00534713"/>
    <w:rsid w:val="005429CB"/>
    <w:rsid w:val="00557899"/>
    <w:rsid w:val="00562DC5"/>
    <w:rsid w:val="005642B3"/>
    <w:rsid w:val="00570DC3"/>
    <w:rsid w:val="00570E3E"/>
    <w:rsid w:val="00572069"/>
    <w:rsid w:val="00593D05"/>
    <w:rsid w:val="005942E9"/>
    <w:rsid w:val="005973B7"/>
    <w:rsid w:val="005A25D7"/>
    <w:rsid w:val="005A3EC9"/>
    <w:rsid w:val="005B3A81"/>
    <w:rsid w:val="005B552D"/>
    <w:rsid w:val="005D3EA1"/>
    <w:rsid w:val="005D7954"/>
    <w:rsid w:val="005E04FA"/>
    <w:rsid w:val="005E0B18"/>
    <w:rsid w:val="005E12BD"/>
    <w:rsid w:val="005E236D"/>
    <w:rsid w:val="00612B49"/>
    <w:rsid w:val="006135BE"/>
    <w:rsid w:val="006340A2"/>
    <w:rsid w:val="006348B4"/>
    <w:rsid w:val="00636783"/>
    <w:rsid w:val="0064565F"/>
    <w:rsid w:val="00657FED"/>
    <w:rsid w:val="006625C7"/>
    <w:rsid w:val="006767F8"/>
    <w:rsid w:val="006877C7"/>
    <w:rsid w:val="0069554F"/>
    <w:rsid w:val="006A2BD1"/>
    <w:rsid w:val="006B5706"/>
    <w:rsid w:val="006C2635"/>
    <w:rsid w:val="006E21E0"/>
    <w:rsid w:val="006E7C19"/>
    <w:rsid w:val="00701322"/>
    <w:rsid w:val="00714D72"/>
    <w:rsid w:val="00725577"/>
    <w:rsid w:val="00726C2B"/>
    <w:rsid w:val="00741295"/>
    <w:rsid w:val="00744E35"/>
    <w:rsid w:val="0075213C"/>
    <w:rsid w:val="007738C8"/>
    <w:rsid w:val="007800D6"/>
    <w:rsid w:val="007833CB"/>
    <w:rsid w:val="00790033"/>
    <w:rsid w:val="0079117A"/>
    <w:rsid w:val="007A32B8"/>
    <w:rsid w:val="007A394C"/>
    <w:rsid w:val="007B0D2A"/>
    <w:rsid w:val="007B3A95"/>
    <w:rsid w:val="007D5882"/>
    <w:rsid w:val="007E2A4A"/>
    <w:rsid w:val="007E2D92"/>
    <w:rsid w:val="007F7129"/>
    <w:rsid w:val="008016E9"/>
    <w:rsid w:val="00823361"/>
    <w:rsid w:val="00826DFF"/>
    <w:rsid w:val="0084071F"/>
    <w:rsid w:val="00853456"/>
    <w:rsid w:val="00854CF2"/>
    <w:rsid w:val="00857E24"/>
    <w:rsid w:val="00862371"/>
    <w:rsid w:val="008655F1"/>
    <w:rsid w:val="0087767C"/>
    <w:rsid w:val="00886C18"/>
    <w:rsid w:val="008958AD"/>
    <w:rsid w:val="008977C8"/>
    <w:rsid w:val="008A0D90"/>
    <w:rsid w:val="008A5863"/>
    <w:rsid w:val="008B2C4C"/>
    <w:rsid w:val="008C7E2F"/>
    <w:rsid w:val="008E575A"/>
    <w:rsid w:val="008E6BB1"/>
    <w:rsid w:val="008F1711"/>
    <w:rsid w:val="00900B56"/>
    <w:rsid w:val="00901D70"/>
    <w:rsid w:val="00902DEC"/>
    <w:rsid w:val="00903F0F"/>
    <w:rsid w:val="00906367"/>
    <w:rsid w:val="00913D78"/>
    <w:rsid w:val="0093106C"/>
    <w:rsid w:val="00932B39"/>
    <w:rsid w:val="00933061"/>
    <w:rsid w:val="00937A8B"/>
    <w:rsid w:val="00941F97"/>
    <w:rsid w:val="00942D22"/>
    <w:rsid w:val="00942D3B"/>
    <w:rsid w:val="009455C6"/>
    <w:rsid w:val="009620DC"/>
    <w:rsid w:val="009623E7"/>
    <w:rsid w:val="0097273B"/>
    <w:rsid w:val="0097645F"/>
    <w:rsid w:val="009825D6"/>
    <w:rsid w:val="00982E7E"/>
    <w:rsid w:val="00993CB3"/>
    <w:rsid w:val="009A36BD"/>
    <w:rsid w:val="009A7EDD"/>
    <w:rsid w:val="009B0C8F"/>
    <w:rsid w:val="009B2C53"/>
    <w:rsid w:val="009B4111"/>
    <w:rsid w:val="009B5567"/>
    <w:rsid w:val="009D13EC"/>
    <w:rsid w:val="009D525F"/>
    <w:rsid w:val="009E4640"/>
    <w:rsid w:val="009E5CE6"/>
    <w:rsid w:val="009E6DAB"/>
    <w:rsid w:val="009F66C2"/>
    <w:rsid w:val="00A05BDC"/>
    <w:rsid w:val="00A069B2"/>
    <w:rsid w:val="00A11970"/>
    <w:rsid w:val="00A21983"/>
    <w:rsid w:val="00A2519E"/>
    <w:rsid w:val="00A36261"/>
    <w:rsid w:val="00A421C1"/>
    <w:rsid w:val="00A46815"/>
    <w:rsid w:val="00A4703E"/>
    <w:rsid w:val="00A55B40"/>
    <w:rsid w:val="00A65852"/>
    <w:rsid w:val="00A658A9"/>
    <w:rsid w:val="00A67980"/>
    <w:rsid w:val="00A82F5C"/>
    <w:rsid w:val="00A95100"/>
    <w:rsid w:val="00AB02E5"/>
    <w:rsid w:val="00AC6DD4"/>
    <w:rsid w:val="00AF3CB4"/>
    <w:rsid w:val="00B3029D"/>
    <w:rsid w:val="00B355BA"/>
    <w:rsid w:val="00B3672E"/>
    <w:rsid w:val="00B41391"/>
    <w:rsid w:val="00B42495"/>
    <w:rsid w:val="00B562DC"/>
    <w:rsid w:val="00B81E9A"/>
    <w:rsid w:val="00B926D1"/>
    <w:rsid w:val="00BA320B"/>
    <w:rsid w:val="00BB449F"/>
    <w:rsid w:val="00BC26D9"/>
    <w:rsid w:val="00BC3197"/>
    <w:rsid w:val="00BC41BE"/>
    <w:rsid w:val="00BD3917"/>
    <w:rsid w:val="00BF1011"/>
    <w:rsid w:val="00BF472F"/>
    <w:rsid w:val="00C06661"/>
    <w:rsid w:val="00C15952"/>
    <w:rsid w:val="00C162EA"/>
    <w:rsid w:val="00C30811"/>
    <w:rsid w:val="00C75209"/>
    <w:rsid w:val="00C758F5"/>
    <w:rsid w:val="00C762CE"/>
    <w:rsid w:val="00C92EB1"/>
    <w:rsid w:val="00C96DFF"/>
    <w:rsid w:val="00CA3F68"/>
    <w:rsid w:val="00CB1CBE"/>
    <w:rsid w:val="00CB4FB3"/>
    <w:rsid w:val="00CD7619"/>
    <w:rsid w:val="00CE6D99"/>
    <w:rsid w:val="00D11FF0"/>
    <w:rsid w:val="00D2004D"/>
    <w:rsid w:val="00D2290B"/>
    <w:rsid w:val="00D22AB0"/>
    <w:rsid w:val="00D23BE8"/>
    <w:rsid w:val="00D34066"/>
    <w:rsid w:val="00D5362E"/>
    <w:rsid w:val="00D5379B"/>
    <w:rsid w:val="00D56C4F"/>
    <w:rsid w:val="00D57CC8"/>
    <w:rsid w:val="00D57D6F"/>
    <w:rsid w:val="00D821F6"/>
    <w:rsid w:val="00D91083"/>
    <w:rsid w:val="00D950E2"/>
    <w:rsid w:val="00D96928"/>
    <w:rsid w:val="00DA01D9"/>
    <w:rsid w:val="00DA278A"/>
    <w:rsid w:val="00DC3584"/>
    <w:rsid w:val="00DC3E5E"/>
    <w:rsid w:val="00DC5D96"/>
    <w:rsid w:val="00DC60C4"/>
    <w:rsid w:val="00DD2D2D"/>
    <w:rsid w:val="00DD3FA0"/>
    <w:rsid w:val="00DD768A"/>
    <w:rsid w:val="00DF2C72"/>
    <w:rsid w:val="00E03979"/>
    <w:rsid w:val="00E03B05"/>
    <w:rsid w:val="00E07533"/>
    <w:rsid w:val="00E1442B"/>
    <w:rsid w:val="00E1500B"/>
    <w:rsid w:val="00E153EA"/>
    <w:rsid w:val="00E171A6"/>
    <w:rsid w:val="00E26822"/>
    <w:rsid w:val="00E30E50"/>
    <w:rsid w:val="00E5177D"/>
    <w:rsid w:val="00E53D5E"/>
    <w:rsid w:val="00E64E53"/>
    <w:rsid w:val="00E82FB6"/>
    <w:rsid w:val="00E92890"/>
    <w:rsid w:val="00E97E94"/>
    <w:rsid w:val="00EC4456"/>
    <w:rsid w:val="00EC7983"/>
    <w:rsid w:val="00ED0114"/>
    <w:rsid w:val="00EE1D64"/>
    <w:rsid w:val="00EF3B3B"/>
    <w:rsid w:val="00F010D6"/>
    <w:rsid w:val="00F14AEB"/>
    <w:rsid w:val="00F207AC"/>
    <w:rsid w:val="00F22AB6"/>
    <w:rsid w:val="00F23197"/>
    <w:rsid w:val="00F25F0D"/>
    <w:rsid w:val="00F469AD"/>
    <w:rsid w:val="00F51897"/>
    <w:rsid w:val="00F574E4"/>
    <w:rsid w:val="00F63816"/>
    <w:rsid w:val="00F67C29"/>
    <w:rsid w:val="00F73AB6"/>
    <w:rsid w:val="00F8352E"/>
    <w:rsid w:val="00F8368A"/>
    <w:rsid w:val="00FA220F"/>
    <w:rsid w:val="00FB4E0F"/>
    <w:rsid w:val="00FC46AA"/>
    <w:rsid w:val="00FC6230"/>
    <w:rsid w:val="00FD259F"/>
    <w:rsid w:val="00FE3871"/>
    <w:rsid w:val="00FF12BD"/>
    <w:rsid w:val="00FF7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4E7AE"/>
  <w15:docId w15:val="{DD37C759-5D37-4A0B-AA76-96CAEAA69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4D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DD5"/>
  </w:style>
  <w:style w:type="paragraph" w:styleId="Footer">
    <w:name w:val="footer"/>
    <w:basedOn w:val="Normal"/>
    <w:link w:val="FooterChar"/>
    <w:uiPriority w:val="99"/>
    <w:unhideWhenUsed/>
    <w:rsid w:val="001C4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DD5"/>
  </w:style>
  <w:style w:type="character" w:styleId="Hyperlink">
    <w:name w:val="Hyperlink"/>
    <w:basedOn w:val="DefaultParagraphFont"/>
    <w:uiPriority w:val="99"/>
    <w:unhideWhenUsed/>
    <w:rsid w:val="001C4DD5"/>
    <w:rPr>
      <w:color w:val="0563C1" w:themeColor="hyperlink"/>
      <w:u w:val="single"/>
    </w:rPr>
  </w:style>
  <w:style w:type="paragraph" w:styleId="NoSpacing">
    <w:name w:val="No Spacing"/>
    <w:uiPriority w:val="1"/>
    <w:qFormat/>
    <w:rsid w:val="001C4DD5"/>
    <w:pPr>
      <w:spacing w:after="0" w:line="240" w:lineRule="auto"/>
    </w:pPr>
  </w:style>
  <w:style w:type="character" w:styleId="CommentReference">
    <w:name w:val="annotation reference"/>
    <w:basedOn w:val="DefaultParagraphFont"/>
    <w:uiPriority w:val="99"/>
    <w:semiHidden/>
    <w:unhideWhenUsed/>
    <w:rsid w:val="00257F72"/>
    <w:rPr>
      <w:sz w:val="16"/>
      <w:szCs w:val="16"/>
    </w:rPr>
  </w:style>
  <w:style w:type="paragraph" w:styleId="CommentText">
    <w:name w:val="annotation text"/>
    <w:basedOn w:val="Normal"/>
    <w:link w:val="CommentTextChar"/>
    <w:uiPriority w:val="99"/>
    <w:semiHidden/>
    <w:unhideWhenUsed/>
    <w:rsid w:val="00257F72"/>
    <w:pPr>
      <w:spacing w:line="240" w:lineRule="auto"/>
    </w:pPr>
    <w:rPr>
      <w:sz w:val="20"/>
      <w:szCs w:val="20"/>
    </w:rPr>
  </w:style>
  <w:style w:type="character" w:customStyle="1" w:styleId="CommentTextChar">
    <w:name w:val="Comment Text Char"/>
    <w:basedOn w:val="DefaultParagraphFont"/>
    <w:link w:val="CommentText"/>
    <w:uiPriority w:val="99"/>
    <w:semiHidden/>
    <w:rsid w:val="00257F72"/>
    <w:rPr>
      <w:sz w:val="20"/>
      <w:szCs w:val="20"/>
    </w:rPr>
  </w:style>
  <w:style w:type="paragraph" w:styleId="CommentSubject">
    <w:name w:val="annotation subject"/>
    <w:basedOn w:val="CommentText"/>
    <w:next w:val="CommentText"/>
    <w:link w:val="CommentSubjectChar"/>
    <w:uiPriority w:val="99"/>
    <w:semiHidden/>
    <w:unhideWhenUsed/>
    <w:rsid w:val="00257F72"/>
    <w:rPr>
      <w:b/>
      <w:bCs/>
    </w:rPr>
  </w:style>
  <w:style w:type="character" w:customStyle="1" w:styleId="CommentSubjectChar">
    <w:name w:val="Comment Subject Char"/>
    <w:basedOn w:val="CommentTextChar"/>
    <w:link w:val="CommentSubject"/>
    <w:uiPriority w:val="99"/>
    <w:semiHidden/>
    <w:rsid w:val="00257F72"/>
    <w:rPr>
      <w:b/>
      <w:bCs/>
      <w:sz w:val="20"/>
      <w:szCs w:val="20"/>
    </w:rPr>
  </w:style>
  <w:style w:type="paragraph" w:styleId="BalloonText">
    <w:name w:val="Balloon Text"/>
    <w:basedOn w:val="Normal"/>
    <w:link w:val="BalloonTextChar"/>
    <w:uiPriority w:val="99"/>
    <w:semiHidden/>
    <w:unhideWhenUsed/>
    <w:rsid w:val="00257F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F72"/>
    <w:rPr>
      <w:rFonts w:ascii="Segoe UI" w:hAnsi="Segoe UI" w:cs="Segoe UI"/>
      <w:sz w:val="18"/>
      <w:szCs w:val="18"/>
    </w:rPr>
  </w:style>
  <w:style w:type="paragraph" w:styleId="BodyText">
    <w:name w:val="Body Text"/>
    <w:basedOn w:val="Normal"/>
    <w:link w:val="BodyTextChar"/>
    <w:unhideWhenUsed/>
    <w:qFormat/>
    <w:rsid w:val="002E0862"/>
    <w:pPr>
      <w:spacing w:before="120" w:after="120" w:line="288" w:lineRule="auto"/>
    </w:pPr>
    <w:rPr>
      <w:rFonts w:ascii="Times New Roman" w:hAnsi="Times New Roman" w:cs="Times New Roman"/>
      <w:lang w:eastAsia="fr-CA"/>
    </w:rPr>
  </w:style>
  <w:style w:type="character" w:customStyle="1" w:styleId="BodyTextChar">
    <w:name w:val="Body Text Char"/>
    <w:basedOn w:val="DefaultParagraphFont"/>
    <w:link w:val="BodyText"/>
    <w:rsid w:val="002E0862"/>
    <w:rPr>
      <w:rFonts w:ascii="Times New Roman" w:hAnsi="Times New Roman" w:cs="Times New Roman"/>
      <w:lang w:eastAsia="fr-CA"/>
    </w:rPr>
  </w:style>
  <w:style w:type="paragraph" w:styleId="ListParagraph">
    <w:name w:val="List Paragraph"/>
    <w:basedOn w:val="Normal"/>
    <w:uiPriority w:val="34"/>
    <w:qFormat/>
    <w:rsid w:val="002B7E00"/>
    <w:pPr>
      <w:ind w:left="720"/>
      <w:contextualSpacing/>
    </w:pPr>
  </w:style>
  <w:style w:type="character" w:customStyle="1" w:styleId="UnresolvedMention1">
    <w:name w:val="Unresolved Mention1"/>
    <w:basedOn w:val="DefaultParagraphFont"/>
    <w:uiPriority w:val="99"/>
    <w:semiHidden/>
    <w:unhideWhenUsed/>
    <w:rsid w:val="00336DD0"/>
    <w:rPr>
      <w:color w:val="605E5C"/>
      <w:shd w:val="clear" w:color="auto" w:fill="E1DFDD"/>
    </w:rPr>
  </w:style>
  <w:style w:type="table" w:styleId="TableGrid">
    <w:name w:val="Table Grid"/>
    <w:basedOn w:val="TableNormal"/>
    <w:uiPriority w:val="39"/>
    <w:rsid w:val="00857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C0452"/>
    <w:rPr>
      <w:color w:val="954F72" w:themeColor="followedHyperlink"/>
      <w:u w:val="single"/>
    </w:rPr>
  </w:style>
  <w:style w:type="paragraph" w:customStyle="1" w:styleId="Default">
    <w:name w:val="Default"/>
    <w:rsid w:val="00B3672E"/>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A069B2"/>
    <w:pPr>
      <w:spacing w:after="0" w:line="240" w:lineRule="auto"/>
    </w:pPr>
  </w:style>
  <w:style w:type="character" w:styleId="UnresolvedMention">
    <w:name w:val="Unresolved Mention"/>
    <w:basedOn w:val="DefaultParagraphFont"/>
    <w:uiPriority w:val="99"/>
    <w:semiHidden/>
    <w:unhideWhenUsed/>
    <w:rsid w:val="009E6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66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hp.gov/protecting-historic-propert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sv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route9northrampgardenstateparkwaynorth.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njdot.nj.gov" TargetMode="External"/><Relationship Id="rId1" Type="http://schemas.openxmlformats.org/officeDocument/2006/relationships/image" Target="media/image1.jpeg"/><Relationship Id="rId6" Type="http://schemas.openxmlformats.org/officeDocument/2006/relationships/image" Target="media/image5.jpeg"/><Relationship Id="rId5" Type="http://schemas.openxmlformats.org/officeDocument/2006/relationships/image" Target="media/image4.jpeg"/><Relationship Id="rId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6D67D-2A63-4E1A-98C6-912D33D38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666</Words>
  <Characters>3924</Characters>
  <Application>Microsoft Office Word</Application>
  <DocSecurity>0</DocSecurity>
  <Lines>109</Lines>
  <Paragraphs>39</Paragraphs>
  <ScaleCrop>false</ScaleCrop>
  <HeadingPairs>
    <vt:vector size="2" baseType="variant">
      <vt:variant>
        <vt:lpstr>Title</vt:lpstr>
      </vt:variant>
      <vt:variant>
        <vt:i4>1</vt:i4>
      </vt:variant>
    </vt:vector>
  </HeadingPairs>
  <TitlesOfParts>
    <vt:vector size="1" baseType="lpstr">
      <vt:lpstr/>
    </vt:vector>
  </TitlesOfParts>
  <Company>New Jersey Dept of Transportation</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Sytko</dc:creator>
  <cp:lastModifiedBy>Nash, Robert</cp:lastModifiedBy>
  <cp:revision>3</cp:revision>
  <dcterms:created xsi:type="dcterms:W3CDTF">2026-04-10T19:28:00Z</dcterms:created>
  <dcterms:modified xsi:type="dcterms:W3CDTF">2026-04-10T20:33:00Z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